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807" w:firstLineChars="5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高师附小</w:t>
      </w:r>
      <w:r>
        <w:rPr>
          <w:rFonts w:ascii="宋体" w:hAnsi="宋体" w:eastAsia="宋体" w:cs="宋体"/>
          <w:b/>
          <w:bCs/>
          <w:sz w:val="36"/>
          <w:szCs w:val="36"/>
        </w:rPr>
        <w:t>课外读物管理制度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优质有益的读物是少年儿童认识世界、发展思维、获得审美体验、树立正确价值观的重要渠道。让学生有好书读、会读好书，从学习阅读到阅读学习，是提高学生人文素养、建设书香社会的重要命题。学校坚持把阅读作为学校重要的教育教学内容，参照教育部发布的《中小学生阅读指导目录》，为学生量身定做适合的成长书单，并鼓励教师多将经典引入课堂，作为教育教学素材，引导学生养成良好的阅读习惯。具体措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遵循一科一辅原则，严格按照《关于规范中小学教学用书有关工作的通知》要求规范教学用书管理，根据教学用书目录订阅教辅资料，切实减轻学生学习负担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学科教师按照教学大纲要求，推荐学科相关的课外读物，要求老师们在给学生推荐读物的时候要详细了解，自己先翻阅，不能盲目推荐违规读物或者不适合学生阅读的读物。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探讨学科内容与课外读物有效结合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研究利用课外读物如何更好地拓展学生视野。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4.</w:t>
      </w:r>
      <w:r>
        <w:rPr>
          <w:rFonts w:ascii="宋体" w:hAnsi="宋体" w:eastAsia="宋体" w:cs="宋体"/>
          <w:sz w:val="24"/>
          <w:szCs w:val="24"/>
        </w:rPr>
        <w:t>严格读物管理。将教育部发的教辅和课外读物推荐目录发给家长，作为家长给学生选书的依据。引导家长在正规书店购买正品书籍。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5.</w:t>
      </w:r>
      <w:r>
        <w:rPr>
          <w:rFonts w:ascii="宋体" w:hAnsi="宋体" w:eastAsia="宋体" w:cs="宋体"/>
          <w:sz w:val="24"/>
          <w:szCs w:val="24"/>
        </w:rPr>
        <w:t>建设好学校图书室及各班阅读角，学校图书馆有序开放，推进书香校园的建设。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ascii="宋体" w:hAnsi="宋体" w:eastAsia="宋体" w:cs="宋体"/>
          <w:sz w:val="24"/>
          <w:szCs w:val="24"/>
        </w:rPr>
        <w:t>家校社合作，引导学生享受阅读，回归阅读本身意义少年儿童阅读习惯的养成，离不开家长的言传身教与社会良好阅读氛围的浸染。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学校将与家委会合作，定期开展老师家长联合读书、荐书与书籍分享活动，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一方面及时了解少年儿童读物内容，结合少年儿童兴趣甄选出有益、有趣的课外读物，丰富、引导少年儿童选择;另一方面鼓励家长从自身做起，努力提升阅读品位、培养家庭阅读习惯、创设良好阅读氛围。鼓励学校、家长充分联动社会资源，组织“读书节”“分享会”等相关阅读活动，将阅读习惯的养成从学校延伸到家庭、社区，以社区为辐射中心营造“书香社会”的良好阅读氛围，让学生在纯粹的阅读体验中领略“阅读之美”，充分享受阅读乐趣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南通高等师范学校附属小学 教研教务中心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2021.9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EC32B9"/>
    <w:multiLevelType w:val="singleLevel"/>
    <w:tmpl w:val="84EC32B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0321A"/>
    <w:rsid w:val="22FC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2021-09-17T00:41:00Z</dcterms:created>
  <dc:creator>abc</dc:creator>
  <cp:lastModifiedBy>碧海蓝天</cp:lastModifiedBy>
  <dcterms:modified xsi:type="dcterms:W3CDTF">2021-09-17T00:50:57Z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5D0BBBA0EFE84C0080D9EB63ACA5582D</vt:lpwstr>
  </property>
</Properties>
</file>