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CC" w:rsidRDefault="002717CC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6.45pt;margin-top:527.65pt;width:0;height:21.75pt;z-index:251673088" strokecolor="#c55a11" strokeweight="2.25pt">
            <v:stroke endarrow="open" joinstyle="miter"/>
          </v:shape>
        </w:pict>
      </w:r>
      <w:r>
        <w:rPr>
          <w:noProof/>
        </w:rPr>
        <w:pict>
          <v:roundrect id="_x0000_s1027" style="position:absolute;left:0;text-align:left;margin-left:123.65pt;margin-top:547.15pt;width:150.05pt;height:47.9pt;z-index:251672064;v-text-anchor:middle" arcsize="10923f" fillcolor="#ed7d31" strokecolor="#ae5a21" strokeweight="1pt">
            <v:stroke joinstyle="miter"/>
            <v:textbox>
              <w:txbxContent>
                <w:p w:rsidR="002717CC" w:rsidRPr="00EA62E5" w:rsidRDefault="002717CC">
                  <w:pPr>
                    <w:spacing w:line="320" w:lineRule="exact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EA62E5"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后勤部门组织对教室、厕所、食堂等公共场所消毒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left:0;text-align:left;margin-left:121.4pt;margin-top:262.2pt;width:150.05pt;height:44.25pt;z-index:251649536;v-text-anchor:middle" arcsize="10923f" fillcolor="#70ad47" strokecolor="#507e32" strokeweight="1pt">
            <v:stroke joinstyle="miter"/>
            <v:textbox>
              <w:txbxContent>
                <w:p w:rsidR="002717CC" w:rsidRPr="00EA62E5" w:rsidRDefault="002717CC">
                  <w:pPr>
                    <w:spacing w:line="320" w:lineRule="exact"/>
                    <w:jc w:val="center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  <w:r w:rsidRPr="00EA62E5">
                    <w:rPr>
                      <w:rFonts w:cs="宋体" w:hint="eastAsia"/>
                      <w:color w:val="000000"/>
                      <w:sz w:val="28"/>
                      <w:szCs w:val="28"/>
                    </w:rPr>
                    <w:t>班级恢复正常活动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9" style="position:absolute;left:0;text-align:left;margin-left:121.4pt;margin-top:195.15pt;width:150.05pt;height:44.25pt;z-index:251648512;v-text-anchor:middle" arcsize="10923f" fillcolor="#70ad47" strokecolor="#507e32" strokeweight="1pt">
            <v:stroke joinstyle="miter"/>
            <v:textbox>
              <w:txbxContent>
                <w:p w:rsidR="002717CC" w:rsidRPr="00EA62E5" w:rsidRDefault="002717CC">
                  <w:pPr>
                    <w:spacing w:line="320" w:lineRule="exact"/>
                    <w:jc w:val="center"/>
                    <w:rPr>
                      <w:rFonts w:cs="Times New Roman"/>
                      <w:color w:val="000000"/>
                      <w:sz w:val="32"/>
                      <w:szCs w:val="32"/>
                    </w:rPr>
                  </w:pPr>
                  <w:r w:rsidRPr="00EA62E5">
                    <w:rPr>
                      <w:rFonts w:cs="宋体" w:hint="eastAsia"/>
                      <w:color w:val="000000"/>
                      <w:sz w:val="32"/>
                      <w:szCs w:val="32"/>
                    </w:rPr>
                    <w:t>排</w:t>
                  </w:r>
                  <w:r w:rsidRPr="00EA62E5">
                    <w:rPr>
                      <w:color w:val="000000"/>
                      <w:sz w:val="32"/>
                      <w:szCs w:val="32"/>
                    </w:rPr>
                    <w:t xml:space="preserve">   </w:t>
                  </w:r>
                  <w:r w:rsidRPr="00EA62E5">
                    <w:rPr>
                      <w:rFonts w:cs="宋体" w:hint="eastAsia"/>
                      <w:color w:val="000000"/>
                      <w:sz w:val="32"/>
                      <w:szCs w:val="32"/>
                    </w:rPr>
                    <w:t>除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left:0;text-align:left;margin-left:121.4pt;margin-top:126.65pt;width:150.05pt;height:45.7pt;z-index:251643392;v-text-anchor:middle" arcsize="10923f" fillcolor="#ffc000" strokecolor="#bc8c00" strokeweight="1pt">
            <v:stroke joinstyle="miter"/>
            <v:textbox>
              <w:txbxContent>
                <w:p w:rsidR="002717CC" w:rsidRPr="00EA62E5" w:rsidRDefault="002717CC">
                  <w:pPr>
                    <w:spacing w:line="320" w:lineRule="exact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EA62E5"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报告给疫情报告人吴浩</w:t>
                  </w:r>
                </w:p>
                <w:p w:rsidR="002717CC" w:rsidRPr="00EA62E5" w:rsidRDefault="002717CC">
                  <w:pPr>
                    <w:spacing w:line="32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A62E5"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电话：</w:t>
                  </w:r>
                  <w:r w:rsidRPr="00EA62E5">
                    <w:rPr>
                      <w:color w:val="000000"/>
                      <w:sz w:val="24"/>
                      <w:szCs w:val="24"/>
                    </w:rPr>
                    <w:t>13515203699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1" style="position:absolute;left:0;text-align:left;margin-left:121.4pt;margin-top:50.65pt;width:150.05pt;height:53.2pt;z-index:251642368;v-text-anchor:middle" arcsize="10923f" fillcolor="#ffc000" strokecolor="#bc8c00" strokeweight="1pt">
            <v:stroke joinstyle="miter"/>
            <v:textbox>
              <w:txbxContent>
                <w:p w:rsidR="002717CC" w:rsidRPr="00EA62E5" w:rsidRDefault="002717CC">
                  <w:pPr>
                    <w:spacing w:line="320" w:lineRule="exact"/>
                    <w:jc w:val="center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  <w:r w:rsidRPr="00EA62E5">
                    <w:rPr>
                      <w:rFonts w:cs="宋体" w:hint="eastAsia"/>
                      <w:color w:val="000000"/>
                      <w:sz w:val="28"/>
                      <w:szCs w:val="28"/>
                    </w:rPr>
                    <w:t>班主任发现疑似病人或病情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left:0;text-align:left;margin-left:301.4pt;margin-top:128.65pt;width:150.05pt;height:41.25pt;z-index:251655680;v-text-anchor:middle" arcsize="10923f" fillcolor="#ffc000" strokecolor="#bc8c00" strokeweight="1pt">
            <v:stroke joinstyle="miter"/>
            <v:textbox>
              <w:txbxContent>
                <w:p w:rsidR="002717CC" w:rsidRPr="00EA62E5" w:rsidRDefault="002717CC">
                  <w:pPr>
                    <w:spacing w:line="320" w:lineRule="exact"/>
                    <w:jc w:val="center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  <w:r w:rsidRPr="00EA62E5">
                    <w:rPr>
                      <w:rFonts w:cs="宋体" w:hint="eastAsia"/>
                      <w:color w:val="000000"/>
                      <w:sz w:val="28"/>
                      <w:szCs w:val="28"/>
                    </w:rPr>
                    <w:t>指定专人送医就诊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left:0;text-align:left;margin-left:-60.85pt;margin-top:126.65pt;width:150.05pt;height:46.45pt;z-index:251644416;v-text-anchor:middle" arcsize="10923f" fillcolor="#ffc000" strokecolor="#bc8c00" strokeweight="1pt">
            <v:stroke joinstyle="miter"/>
            <v:textbox>
              <w:txbxContent>
                <w:p w:rsidR="002717CC" w:rsidRPr="00EA62E5" w:rsidRDefault="002717CC">
                  <w:pPr>
                    <w:spacing w:line="320" w:lineRule="exact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EA62E5"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报告给执行校长</w:t>
                  </w:r>
                </w:p>
                <w:p w:rsidR="002717CC" w:rsidRDefault="002717CC">
                  <w:pPr>
                    <w:spacing w:line="320" w:lineRule="exact"/>
                    <w:jc w:val="center"/>
                    <w:rPr>
                      <w:rFonts w:cs="Times New Roman"/>
                    </w:rPr>
                  </w:pPr>
                  <w:r w:rsidRPr="00EA62E5"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电话：</w:t>
                  </w:r>
                  <w:r w:rsidRPr="00EA62E5">
                    <w:rPr>
                      <w:color w:val="000000"/>
                      <w:sz w:val="24"/>
                      <w:szCs w:val="24"/>
                    </w:rPr>
                    <w:t>13515201289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left:0;text-align:left;margin-left:-60.85pt;margin-top:194.65pt;width:150.05pt;height:48.7pt;z-index:251645440;v-text-anchor:middle" arcsize="10923f" fillcolor="#ffc000" strokecolor="#bc8c00" strokeweight="1pt">
            <v:stroke joinstyle="miter"/>
            <v:textbox>
              <w:txbxContent>
                <w:p w:rsidR="002717CC" w:rsidRPr="00EA62E5" w:rsidRDefault="002717CC">
                  <w:pPr>
                    <w:spacing w:line="320" w:lineRule="exact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EA62E5"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报告给集团总校长</w:t>
                  </w:r>
                </w:p>
                <w:p w:rsidR="002717CC" w:rsidRPr="00EA62E5" w:rsidRDefault="002717CC">
                  <w:pPr>
                    <w:spacing w:line="32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A62E5"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电话：</w:t>
                  </w:r>
                  <w:r w:rsidRPr="00EA62E5">
                    <w:rPr>
                      <w:color w:val="000000"/>
                      <w:sz w:val="24"/>
                      <w:szCs w:val="24"/>
                    </w:rPr>
                    <w:t>13906288556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5" style="position:absolute;left:0;text-align:left;margin-left:301.4pt;margin-top:422.7pt;width:150.05pt;height:44.25pt;z-index:251654656;v-text-anchor:middle" arcsize="10923f" fillcolor="#ed7d31" strokecolor="#ae5a21" strokeweight="1pt">
            <v:stroke joinstyle="miter"/>
            <v:textbox>
              <w:txbxContent>
                <w:p w:rsidR="002717CC" w:rsidRDefault="002717CC">
                  <w:pPr>
                    <w:spacing w:line="320" w:lineRule="exact"/>
                    <w:jc w:val="center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  <w:r w:rsidRPr="00EA62E5">
                    <w:rPr>
                      <w:rFonts w:cs="宋体" w:hint="eastAsia"/>
                      <w:color w:val="000000"/>
                      <w:sz w:val="28"/>
                      <w:szCs w:val="28"/>
                    </w:rPr>
                    <w:t>报教育主管部门</w:t>
                  </w:r>
                </w:p>
                <w:p w:rsidR="002717CC" w:rsidRPr="00FE2AEF" w:rsidRDefault="002717CC" w:rsidP="00FE2AEF">
                  <w:pPr>
                    <w:spacing w:line="320" w:lineRule="exact"/>
                    <w:ind w:firstLineChars="150" w:firstLine="3168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E2AEF"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电话</w:t>
                  </w:r>
                  <w:r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：</w:t>
                  </w:r>
                  <w:r>
                    <w:rPr>
                      <w:color w:val="000000"/>
                      <w:sz w:val="24"/>
                      <w:szCs w:val="24"/>
                    </w:rPr>
                    <w:t>83596082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left:0;text-align:left;margin-left:301.4pt;margin-top:347.1pt;width:150.05pt;height:44.25pt;z-index:251651584;v-text-anchor:middle" arcsize="10923f" fillcolor="#ed7d31" strokecolor="#ae5a21" strokeweight="1pt">
            <v:stroke joinstyle="miter"/>
            <v:textbox>
              <w:txbxContent>
                <w:p w:rsidR="002717CC" w:rsidRPr="00EA62E5" w:rsidRDefault="002717CC">
                  <w:pPr>
                    <w:spacing w:line="320" w:lineRule="exact"/>
                    <w:jc w:val="center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  <w:r w:rsidRPr="00EA62E5">
                    <w:rPr>
                      <w:rFonts w:cs="宋体" w:hint="eastAsia"/>
                      <w:color w:val="000000"/>
                      <w:sz w:val="28"/>
                      <w:szCs w:val="28"/>
                    </w:rPr>
                    <w:t>启动学校疫情</w:t>
                  </w:r>
                </w:p>
                <w:p w:rsidR="002717CC" w:rsidRPr="00EA62E5" w:rsidRDefault="002717CC">
                  <w:pPr>
                    <w:spacing w:line="320" w:lineRule="exact"/>
                    <w:jc w:val="center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  <w:r w:rsidRPr="00EA62E5">
                    <w:rPr>
                      <w:rFonts w:cs="宋体" w:hint="eastAsia"/>
                      <w:color w:val="000000"/>
                      <w:sz w:val="28"/>
                      <w:szCs w:val="28"/>
                    </w:rPr>
                    <w:t>应急预案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7" style="position:absolute;left:0;text-align:left;margin-left:301.4pt;margin-top:271.5pt;width:150.05pt;height:44.25pt;z-index:251650560;v-text-anchor:middle" arcsize="10923f" fillcolor="#ed7d31" strokecolor="#ae5a21" strokeweight="1pt">
            <v:stroke joinstyle="miter"/>
            <v:textbox>
              <w:txbxContent>
                <w:p w:rsidR="002717CC" w:rsidRPr="00EA62E5" w:rsidRDefault="002717CC">
                  <w:pPr>
                    <w:spacing w:line="320" w:lineRule="exact"/>
                    <w:jc w:val="center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  <w:r w:rsidRPr="00EA62E5">
                    <w:rPr>
                      <w:rFonts w:cs="宋体" w:hint="eastAsia"/>
                      <w:color w:val="000000"/>
                      <w:sz w:val="28"/>
                      <w:szCs w:val="28"/>
                    </w:rPr>
                    <w:t>诊断为传染病或疑似病人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8" style="position:absolute;left:0;text-align:left;margin-left:301.4pt;margin-top:195.15pt;width:150.05pt;height:44.25pt;z-index:251647488;v-text-anchor:middle" arcsize="10923f" fillcolor="#ed7d31" strokecolor="#ae5a21" strokeweight="1pt">
            <v:stroke joinstyle="miter"/>
            <v:textbox>
              <w:txbxContent>
                <w:p w:rsidR="002717CC" w:rsidRPr="00EA62E5" w:rsidRDefault="002717CC">
                  <w:pPr>
                    <w:spacing w:line="320" w:lineRule="exact"/>
                    <w:jc w:val="center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  <w:r w:rsidRPr="00EA62E5">
                    <w:rPr>
                      <w:rFonts w:cs="宋体" w:hint="eastAsia"/>
                      <w:color w:val="000000"/>
                      <w:sz w:val="28"/>
                      <w:szCs w:val="28"/>
                    </w:rPr>
                    <w:t>去医院就诊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9" style="position:absolute;left:0;text-align:left;margin-left:301.4pt;margin-top:55.9pt;width:150.05pt;height:41.25pt;z-index:251646464;v-text-anchor:middle" arcsize="10923f" fillcolor="#ffc000" strokecolor="#bc8c00" strokeweight="1pt">
            <v:stroke joinstyle="miter"/>
            <v:textbox>
              <w:txbxContent>
                <w:p w:rsidR="002717CC" w:rsidRPr="00EA62E5" w:rsidRDefault="002717CC">
                  <w:pPr>
                    <w:spacing w:line="320" w:lineRule="exact"/>
                    <w:jc w:val="center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  <w:r w:rsidRPr="00EA62E5">
                    <w:rPr>
                      <w:rFonts w:cs="宋体" w:hint="eastAsia"/>
                      <w:color w:val="000000"/>
                      <w:sz w:val="28"/>
                      <w:szCs w:val="28"/>
                    </w:rPr>
                    <w:t>通知学生监护人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0" style="position:absolute;left:0;text-align:left;margin-left:121.4pt;margin-top:464.65pt;width:150.05pt;height:62.85pt;z-index:251653632;v-text-anchor:middle" arcsize="10923f" fillcolor="#ed7d31" strokecolor="#ae5a21" strokeweight="1pt">
            <v:stroke joinstyle="miter"/>
            <v:textbox>
              <w:txbxContent>
                <w:p w:rsidR="002717CC" w:rsidRPr="00EA62E5" w:rsidRDefault="002717CC">
                  <w:pPr>
                    <w:spacing w:line="320" w:lineRule="exact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EA62E5"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在卫生部门指导下落实有关预防控制措施，决定是否停课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1" style="position:absolute;left:0;text-align:left;margin-left:121.4pt;margin-top:398.65pt;width:150.05pt;height:44.25pt;z-index:251652608;v-text-anchor:middle" arcsize="10923f" fillcolor="#ed7d31" strokecolor="#ae5a21" strokeweight="1pt">
            <v:stroke joinstyle="miter"/>
            <v:textbox>
              <w:txbxContent>
                <w:p w:rsidR="002717CC" w:rsidRPr="00EA62E5" w:rsidRDefault="002717CC">
                  <w:pPr>
                    <w:spacing w:line="320" w:lineRule="exact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EA62E5"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报告区疾病控制中心</w:t>
                  </w:r>
                </w:p>
                <w:p w:rsidR="002717CC" w:rsidRPr="00EA62E5" w:rsidRDefault="002717CC">
                  <w:pPr>
                    <w:spacing w:line="32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A62E5"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电话：</w:t>
                  </w:r>
                  <w:r w:rsidRPr="00EA62E5">
                    <w:rPr>
                      <w:color w:val="000000"/>
                      <w:sz w:val="24"/>
                      <w:szCs w:val="24"/>
                    </w:rPr>
                    <w:t>81180879</w:t>
                  </w:r>
                </w:p>
                <w:p w:rsidR="002717CC" w:rsidRDefault="002717CC">
                  <w:pPr>
                    <w:rPr>
                      <w:rFonts w:cs="Times New Roman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_x0000_s1042" type="#_x0000_t33" style="position:absolute;left:0;text-align:left;margin-left:100.25pt;margin-top:157.25pt;width:114.7pt;height:286.85pt;rotation:-90;flip:y;z-index:251671040" strokecolor="#5b9bd5" strokeweight="2.25pt">
            <v:stroke startarrow="open" endarrow="open"/>
          </v:shape>
        </w:pict>
      </w:r>
      <w:r>
        <w:rPr>
          <w:noProof/>
        </w:rPr>
        <w:pict>
          <v:shape id="_x0000_s1043" type="#_x0000_t32" style="position:absolute;left:0;text-align:left;margin-left:196.45pt;margin-top:442.9pt;width:0;height:21.75pt;z-index:251670016" strokecolor="#c55a11" strokeweight="2.25pt">
            <v:stroke endarrow="open" joinstyle="miter"/>
          </v:shape>
        </w:pict>
      </w:r>
      <w:r>
        <w:rPr>
          <w:noProof/>
        </w:rPr>
        <w:pict>
          <v:shape id="_x0000_s1044" type="#_x0000_t33" style="position:absolute;left:0;text-align:left;margin-left:196.45pt;margin-top:369.25pt;width:104.95pt;height:29.4pt;rotation:180;flip:y;z-index:251668992" strokecolor="#c55a11" strokeweight="2.25pt">
            <v:stroke endarrow="open"/>
          </v:shape>
        </w:pict>
      </w:r>
      <w:r>
        <w:rPr>
          <w:noProof/>
        </w:rPr>
        <w:pict>
          <v:shape id="_x0000_s1045" type="#_x0000_t32" style="position:absolute;left:0;text-align:left;margin-left:376.45pt;margin-top:391.35pt;width:0;height:31.35pt;z-index:251667968" strokecolor="#c55a11" strokeweight="2.25pt">
            <v:stroke endarrow="open" joinstyle="miter"/>
          </v:shape>
        </w:pict>
      </w:r>
      <w:r>
        <w:rPr>
          <w:noProof/>
        </w:rPr>
        <w:pict>
          <v:shape id="_x0000_s1046" type="#_x0000_t32" style="position:absolute;left:0;text-align:left;margin-left:376.45pt;margin-top:315.75pt;width:0;height:31.35pt;z-index:251666944" strokecolor="#c55a11" strokeweight="2.25pt">
            <v:stroke endarrow="open" joinstyle="miter"/>
          </v:shape>
        </w:pict>
      </w:r>
      <w:r>
        <w:rPr>
          <w:noProof/>
        </w:rPr>
        <w:pict>
          <v:shape id="_x0000_s1047" type="#_x0000_t32" style="position:absolute;left:0;text-align:left;margin-left:376.45pt;margin-top:239.4pt;width:0;height:32.1pt;z-index:251665920" strokecolor="#c55a11" strokeweight="2.25pt">
            <v:stroke endarrow="open" joinstyle="miter"/>
          </v:shape>
        </w:pict>
      </w:r>
      <w:r>
        <w:rPr>
          <w:noProof/>
        </w:rPr>
        <w:pict>
          <v:shape id="_x0000_s1048" type="#_x0000_t32" style="position:absolute;left:0;text-align:left;margin-left:196.45pt;margin-top:239.4pt;width:0;height:22.8pt;z-index:251664896" strokecolor="#00b050" strokeweight="2.25pt">
            <v:stroke endarrow="open" joinstyle="miter"/>
          </v:shape>
        </w:pict>
      </w:r>
      <w:r>
        <w:rPr>
          <w:noProof/>
        </w:rPr>
        <w:pict>
          <v:shape id="_x0000_s1049" type="#_x0000_t32" style="position:absolute;left:0;text-align:left;margin-left:271.45pt;margin-top:217.3pt;width:29.95pt;height:0;flip:x;z-index:251663872" strokecolor="#00b050" strokeweight="2.25pt">
            <v:stroke endarrow="open" joinstyle="miter"/>
          </v:shape>
        </w:pict>
      </w:r>
      <w:r>
        <w:rPr>
          <w:noProof/>
        </w:rPr>
        <w:pict>
          <v:shape id="_x0000_s1050" type="#_x0000_t32" style="position:absolute;left:0;text-align:left;margin-left:376.45pt;margin-top:169.9pt;width:0;height:25.25pt;z-index:251662848" strokecolor="#5b9bd5" strokeweight="2.25pt">
            <v:stroke endarrow="open" joinstyle="miter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1" type="#_x0000_t34" style="position:absolute;left:0;text-align:left;margin-left:451.45pt;margin-top:76.55pt;width:.25pt;height:140.75pt;z-index:251661824" adj="1620000" strokecolor="#5b9bd5" strokeweight="2.25pt">
            <v:stroke endarrow="open"/>
          </v:shape>
        </w:pict>
      </w:r>
      <w:r>
        <w:rPr>
          <w:noProof/>
        </w:rPr>
        <w:pict>
          <v:shape id="_x0000_s1052" type="#_x0000_t32" style="position:absolute;left:0;text-align:left;margin-left:271.45pt;margin-top:149.3pt;width:29.95pt;height:.2pt;flip:y;z-index:251660800" strokecolor="#5b9bd5" strokeweight="2.25pt">
            <v:stroke endarrow="open" joinstyle="miter"/>
          </v:shape>
        </w:pict>
      </w:r>
      <w:r>
        <w:rPr>
          <w:noProof/>
        </w:rPr>
        <w:pict>
          <v:shape id="_x0000_s1053" type="#_x0000_t32" style="position:absolute;left:0;text-align:left;margin-left:271.45pt;margin-top:76.55pt;width:29.95pt;height:.7pt;flip:y;z-index:251659776" strokecolor="#5b9bd5" strokeweight="2.25pt">
            <v:stroke endarrow="open" joinstyle="miter"/>
          </v:shape>
        </w:pict>
      </w:r>
      <w:r>
        <w:rPr>
          <w:noProof/>
        </w:rPr>
        <w:pict>
          <v:shape id="_x0000_s1054" type="#_x0000_t32" style="position:absolute;left:0;text-align:left;margin-left:14.2pt;margin-top:173.1pt;width:0;height:21.55pt;z-index:251658752" strokecolor="#5b9bd5" strokeweight="2.25pt">
            <v:stroke endarrow="open" joinstyle="miter"/>
          </v:shape>
        </w:pict>
      </w:r>
      <w:r>
        <w:rPr>
          <w:noProof/>
        </w:rPr>
        <w:pict>
          <v:shape id="_x0000_s1055" type="#_x0000_t32" style="position:absolute;left:0;text-align:left;margin-left:89.2pt;margin-top:149.5pt;width:32.2pt;height:.4pt;flip:x;z-index:251657728" strokecolor="#5b9bd5" strokeweight="2.25pt">
            <v:stroke endarrow="open" joinstyle="miter"/>
          </v:shape>
        </w:pict>
      </w:r>
      <w:r>
        <w:rPr>
          <w:noProof/>
        </w:rPr>
        <w:pict>
          <v:shape id="_x0000_s1056" type="#_x0000_t32" style="position:absolute;left:0;text-align:left;margin-left:196.45pt;margin-top:103.85pt;width:0;height:22.8pt;z-index:251656704" strokecolor="#5b9bd5" strokeweight="2.25pt">
            <v:stroke endarrow="open" joinstyle="miter"/>
          </v:shape>
        </w:pict>
      </w:r>
      <w:r>
        <w:rPr>
          <w:rFonts w:ascii="宋体" w:hAnsi="宋体" w:cs="宋体" w:hint="eastAsia"/>
          <w:b/>
          <w:bCs/>
          <w:kern w:val="0"/>
          <w:sz w:val="40"/>
          <w:szCs w:val="40"/>
        </w:rPr>
        <w:t>南通开发区实验小学新河校区疫情报告</w:t>
      </w: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40"/>
          <w:szCs w:val="40"/>
        </w:rPr>
        <w:t>流程</w:t>
      </w:r>
    </w:p>
    <w:sectPr w:rsidR="002717CC" w:rsidSect="00555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940879"/>
    <w:rsid w:val="002717CC"/>
    <w:rsid w:val="0055520A"/>
    <w:rsid w:val="005F6A1B"/>
    <w:rsid w:val="00EA62E5"/>
    <w:rsid w:val="00FE2AEF"/>
    <w:rsid w:val="013C08F7"/>
    <w:rsid w:val="1F191B93"/>
    <w:rsid w:val="252371A4"/>
    <w:rsid w:val="4778372D"/>
    <w:rsid w:val="57AB7CB8"/>
    <w:rsid w:val="5A940879"/>
    <w:rsid w:val="61FA1000"/>
    <w:rsid w:val="6D535020"/>
    <w:rsid w:val="73E74CD8"/>
    <w:rsid w:val="7B867EEE"/>
    <w:rsid w:val="7C6D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20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</Words>
  <Characters>44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三毛1378999569</dc:creator>
  <cp:keywords/>
  <dc:description/>
  <cp:lastModifiedBy>User</cp:lastModifiedBy>
  <cp:revision>2</cp:revision>
  <cp:lastPrinted>2018-06-20T07:50:00Z</cp:lastPrinted>
  <dcterms:created xsi:type="dcterms:W3CDTF">2018-06-19T11:46:00Z</dcterms:created>
  <dcterms:modified xsi:type="dcterms:W3CDTF">2018-06-20T09:14:00Z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