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87" w:rsidRDefault="00656B5F">
      <w:pPr>
        <w:rPr>
          <w:rFonts w:eastAsia="黑体"/>
          <w:sz w:val="32"/>
          <w:szCs w:val="32"/>
        </w:rPr>
      </w:pPr>
      <w:r>
        <w:rPr>
          <w:rFonts w:eastAsia="黑体"/>
          <w:sz w:val="32"/>
          <w:szCs w:val="32"/>
        </w:rPr>
        <w:t>附件</w:t>
      </w:r>
      <w:r>
        <w:rPr>
          <w:rFonts w:eastAsia="黑体"/>
          <w:sz w:val="32"/>
          <w:szCs w:val="32"/>
        </w:rPr>
        <w:t>2</w:t>
      </w:r>
    </w:p>
    <w:p w:rsidR="00530A87" w:rsidRDefault="00656B5F">
      <w:pPr>
        <w:jc w:val="center"/>
        <w:rPr>
          <w:rFonts w:eastAsia="华文中宋"/>
          <w:b/>
          <w:spacing w:val="-10"/>
          <w:sz w:val="40"/>
          <w:szCs w:val="44"/>
        </w:rPr>
      </w:pPr>
      <w:r>
        <w:rPr>
          <w:rFonts w:eastAsia="华文中宋"/>
          <w:b/>
          <w:spacing w:val="-10"/>
          <w:sz w:val="40"/>
          <w:szCs w:val="44"/>
        </w:rPr>
        <w:t>江苏省中小学校教育技术装备工作督导评分细则</w:t>
      </w:r>
    </w:p>
    <w:p w:rsidR="00530A87" w:rsidRDefault="00656B5F" w:rsidP="00C16DC6">
      <w:pPr>
        <w:spacing w:afterLines="50"/>
        <w:rPr>
          <w:rFonts w:eastAsia="楷体"/>
          <w:b/>
          <w:spacing w:val="-10"/>
          <w:sz w:val="44"/>
          <w:szCs w:val="44"/>
        </w:rPr>
      </w:pPr>
      <w:r>
        <w:rPr>
          <w:rFonts w:eastAsia="楷体"/>
          <w:bCs/>
          <w:kern w:val="0"/>
          <w:sz w:val="32"/>
          <w:szCs w:val="32"/>
        </w:rPr>
        <w:t>学校</w:t>
      </w:r>
      <w:r>
        <w:rPr>
          <w:rFonts w:eastAsia="楷体" w:hint="eastAsia"/>
          <w:bCs/>
          <w:kern w:val="0"/>
          <w:sz w:val="32"/>
          <w:szCs w:val="32"/>
        </w:rPr>
        <w:t>（</w:t>
      </w:r>
      <w:r>
        <w:rPr>
          <w:rFonts w:eastAsia="楷体" w:hint="eastAsia"/>
          <w:bCs/>
          <w:kern w:val="0"/>
          <w:sz w:val="32"/>
          <w:szCs w:val="32"/>
        </w:rPr>
        <w:t>盖章</w:t>
      </w:r>
      <w:r>
        <w:rPr>
          <w:rFonts w:eastAsia="楷体" w:hint="eastAsia"/>
          <w:bCs/>
          <w:kern w:val="0"/>
          <w:sz w:val="32"/>
          <w:szCs w:val="32"/>
        </w:rPr>
        <w:t>）</w:t>
      </w:r>
      <w:r>
        <w:rPr>
          <w:rFonts w:eastAsia="楷体" w:hint="eastAsia"/>
          <w:bCs/>
          <w:kern w:val="0"/>
          <w:sz w:val="32"/>
          <w:szCs w:val="32"/>
        </w:rPr>
        <w:t xml:space="preserve">         </w:t>
      </w:r>
      <w:bookmarkStart w:id="0" w:name="_GoBack"/>
      <w:bookmarkEnd w:id="0"/>
      <w:r>
        <w:rPr>
          <w:rFonts w:eastAsia="楷体" w:hint="eastAsia"/>
          <w:bCs/>
          <w:kern w:val="0"/>
          <w:sz w:val="32"/>
          <w:szCs w:val="32"/>
        </w:rPr>
        <w:t>校长签名：</w:t>
      </w:r>
      <w:r>
        <w:rPr>
          <w:rFonts w:eastAsia="楷体" w:hint="eastAsia"/>
          <w:bCs/>
          <w:kern w:val="0"/>
          <w:sz w:val="32"/>
          <w:szCs w:val="32"/>
        </w:rPr>
        <w:t xml:space="preserve">          </w:t>
      </w:r>
      <w:r>
        <w:rPr>
          <w:rFonts w:eastAsia="楷体" w:hint="eastAsia"/>
          <w:bCs/>
          <w:kern w:val="0"/>
          <w:sz w:val="32"/>
          <w:szCs w:val="32"/>
        </w:rPr>
        <w:t>日期：</w:t>
      </w:r>
    </w:p>
    <w:tbl>
      <w:tblPr>
        <w:tblW w:w="9202" w:type="dxa"/>
        <w:jc w:val="center"/>
        <w:tblInd w:w="88" w:type="dxa"/>
        <w:tblLayout w:type="fixed"/>
        <w:tblLook w:val="04A0"/>
      </w:tblPr>
      <w:tblGrid>
        <w:gridCol w:w="1385"/>
        <w:gridCol w:w="2520"/>
        <w:gridCol w:w="684"/>
        <w:gridCol w:w="1665"/>
        <w:gridCol w:w="1344"/>
        <w:gridCol w:w="882"/>
        <w:gridCol w:w="722"/>
      </w:tblGrid>
      <w:tr w:rsidR="00530A87">
        <w:trPr>
          <w:trHeight w:val="714"/>
          <w:jc w:val="center"/>
        </w:trPr>
        <w:tc>
          <w:tcPr>
            <w:tcW w:w="1385"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督导内容</w:t>
            </w:r>
          </w:p>
        </w:tc>
        <w:tc>
          <w:tcPr>
            <w:tcW w:w="2520" w:type="dxa"/>
            <w:tcBorders>
              <w:top w:val="single" w:sz="4" w:space="0" w:color="auto"/>
              <w:left w:val="single" w:sz="4" w:space="0" w:color="auto"/>
              <w:bottom w:val="single" w:sz="4" w:space="0" w:color="auto"/>
              <w:right w:val="single" w:sz="4" w:space="0" w:color="000000"/>
            </w:tcBorders>
            <w:vAlign w:val="center"/>
          </w:tcPr>
          <w:p w:rsidR="00530A87" w:rsidRDefault="00656B5F">
            <w:pPr>
              <w:widowControl/>
              <w:jc w:val="center"/>
              <w:rPr>
                <w:rFonts w:eastAsia="黑体"/>
                <w:bCs/>
                <w:kern w:val="0"/>
                <w:sz w:val="22"/>
                <w:szCs w:val="22"/>
              </w:rPr>
            </w:pPr>
            <w:r>
              <w:rPr>
                <w:rFonts w:eastAsia="黑体"/>
                <w:bCs/>
                <w:kern w:val="0"/>
                <w:sz w:val="22"/>
                <w:szCs w:val="22"/>
              </w:rPr>
              <w:t>要点</w:t>
            </w:r>
          </w:p>
        </w:tc>
        <w:tc>
          <w:tcPr>
            <w:tcW w:w="684"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分值</w:t>
            </w:r>
          </w:p>
        </w:tc>
        <w:tc>
          <w:tcPr>
            <w:tcW w:w="1665"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评分说明</w:t>
            </w:r>
          </w:p>
        </w:tc>
        <w:tc>
          <w:tcPr>
            <w:tcW w:w="1344" w:type="dxa"/>
            <w:tcBorders>
              <w:top w:val="single" w:sz="4" w:space="0" w:color="auto"/>
              <w:left w:val="nil"/>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方法</w:t>
            </w:r>
          </w:p>
        </w:tc>
        <w:tc>
          <w:tcPr>
            <w:tcW w:w="882" w:type="dxa"/>
            <w:tcBorders>
              <w:top w:val="single" w:sz="4" w:space="0" w:color="auto"/>
              <w:left w:val="nil"/>
              <w:bottom w:val="single" w:sz="4" w:space="0" w:color="auto"/>
              <w:right w:val="single" w:sz="4" w:space="0" w:color="auto"/>
            </w:tcBorders>
            <w:vAlign w:val="center"/>
          </w:tcPr>
          <w:p w:rsidR="00530A87" w:rsidRDefault="00656B5F">
            <w:pPr>
              <w:jc w:val="center"/>
              <w:rPr>
                <w:rFonts w:eastAsia="黑体"/>
                <w:bCs/>
                <w:kern w:val="0"/>
                <w:sz w:val="22"/>
                <w:szCs w:val="22"/>
              </w:rPr>
            </w:pPr>
            <w:r>
              <w:rPr>
                <w:rFonts w:eastAsia="黑体"/>
                <w:bCs/>
                <w:kern w:val="0"/>
                <w:sz w:val="22"/>
                <w:szCs w:val="22"/>
              </w:rPr>
              <w:t>得分</w:t>
            </w:r>
          </w:p>
        </w:tc>
        <w:tc>
          <w:tcPr>
            <w:tcW w:w="722" w:type="dxa"/>
            <w:tcBorders>
              <w:top w:val="single" w:sz="4" w:space="0" w:color="auto"/>
              <w:left w:val="nil"/>
              <w:bottom w:val="nil"/>
              <w:right w:val="single" w:sz="4" w:space="0" w:color="auto"/>
            </w:tcBorders>
            <w:vAlign w:val="center"/>
          </w:tcPr>
          <w:p w:rsidR="00530A87" w:rsidRDefault="00656B5F">
            <w:pPr>
              <w:jc w:val="center"/>
              <w:rPr>
                <w:rFonts w:eastAsia="黑体"/>
                <w:bCs/>
                <w:kern w:val="0"/>
                <w:sz w:val="22"/>
                <w:szCs w:val="22"/>
              </w:rPr>
            </w:pPr>
            <w:r>
              <w:rPr>
                <w:rFonts w:eastAsia="黑体"/>
                <w:bCs/>
                <w:kern w:val="0"/>
                <w:sz w:val="22"/>
                <w:szCs w:val="22"/>
              </w:rPr>
              <w:t>备注</w:t>
            </w:r>
          </w:p>
        </w:tc>
      </w:tr>
      <w:tr w:rsidR="00530A87">
        <w:trPr>
          <w:trHeight w:val="1099"/>
          <w:jc w:val="center"/>
        </w:trPr>
        <w:tc>
          <w:tcPr>
            <w:tcW w:w="1385" w:type="dxa"/>
            <w:vMerge w:val="restart"/>
            <w:tcBorders>
              <w:top w:val="single" w:sz="4" w:space="0" w:color="auto"/>
              <w:left w:val="single" w:sz="4" w:space="0" w:color="auto"/>
              <w:bottom w:val="single" w:sz="4" w:space="0" w:color="000000"/>
              <w:right w:val="single" w:sz="4" w:space="0" w:color="auto"/>
            </w:tcBorders>
            <w:vAlign w:val="center"/>
          </w:tcPr>
          <w:p w:rsidR="00530A87" w:rsidRDefault="00656B5F" w:rsidP="00C16DC6">
            <w:pPr>
              <w:widowControl/>
              <w:spacing w:beforeLines="15" w:afterLines="15" w:line="320" w:lineRule="exact"/>
              <w:jc w:val="center"/>
              <w:rPr>
                <w:b/>
                <w:bCs/>
                <w:kern w:val="0"/>
                <w:szCs w:val="21"/>
              </w:rPr>
            </w:pPr>
            <w:r>
              <w:rPr>
                <w:rFonts w:ascii="宋体" w:hAnsi="宋体" w:cs="宋体" w:hint="eastAsia"/>
                <w:b/>
                <w:bCs/>
                <w:kern w:val="0"/>
                <w:szCs w:val="21"/>
              </w:rPr>
              <w:t>Ⅰ</w:t>
            </w:r>
            <w:r>
              <w:rPr>
                <w:b/>
                <w:bCs/>
                <w:kern w:val="0"/>
                <w:szCs w:val="21"/>
              </w:rPr>
              <w:t>.</w:t>
            </w:r>
            <w:r>
              <w:rPr>
                <w:b/>
                <w:bCs/>
                <w:kern w:val="0"/>
                <w:szCs w:val="21"/>
              </w:rPr>
              <w:t>组织领导</w:t>
            </w:r>
          </w:p>
          <w:p w:rsidR="00530A87" w:rsidRDefault="00656B5F" w:rsidP="00C16DC6">
            <w:pPr>
              <w:widowControl/>
              <w:spacing w:beforeLines="15" w:afterLines="15" w:line="320" w:lineRule="exact"/>
              <w:jc w:val="center"/>
              <w:rPr>
                <w:rFonts w:eastAsia="仿宋_GB2312"/>
                <w:b/>
                <w:bCs/>
                <w:kern w:val="0"/>
                <w:sz w:val="24"/>
              </w:rPr>
            </w:pPr>
            <w:r>
              <w:rPr>
                <w:b/>
                <w:bCs/>
                <w:kern w:val="0"/>
                <w:szCs w:val="21"/>
              </w:rPr>
              <w:t>（</w:t>
            </w:r>
            <w:r>
              <w:rPr>
                <w:b/>
                <w:bCs/>
                <w:kern w:val="0"/>
                <w:szCs w:val="21"/>
              </w:rPr>
              <w:t>10</w:t>
            </w:r>
            <w:r>
              <w:rPr>
                <w:b/>
                <w:bCs/>
                <w:kern w:val="0"/>
                <w:szCs w:val="21"/>
              </w:rPr>
              <w:t>分）</w:t>
            </w:r>
          </w:p>
        </w:tc>
        <w:tc>
          <w:tcPr>
            <w:tcW w:w="2520" w:type="dxa"/>
            <w:tcBorders>
              <w:top w:val="single" w:sz="4" w:space="0" w:color="auto"/>
              <w:left w:val="nil"/>
              <w:bottom w:val="single" w:sz="4" w:space="0" w:color="auto"/>
              <w:right w:val="single" w:sz="4" w:space="0" w:color="000000"/>
            </w:tcBorders>
            <w:vAlign w:val="center"/>
          </w:tcPr>
          <w:p w:rsidR="00530A87" w:rsidRDefault="00656B5F" w:rsidP="00C16DC6">
            <w:pPr>
              <w:widowControl/>
              <w:spacing w:beforeLines="15" w:afterLines="15" w:line="240" w:lineRule="exact"/>
              <w:ind w:firstLineChars="200" w:firstLine="400"/>
              <w:jc w:val="left"/>
              <w:rPr>
                <w:kern w:val="0"/>
                <w:sz w:val="20"/>
                <w:szCs w:val="20"/>
              </w:rPr>
            </w:pPr>
            <w:r>
              <w:rPr>
                <w:kern w:val="0"/>
                <w:sz w:val="20"/>
                <w:szCs w:val="20"/>
              </w:rPr>
              <w:t>（</w:t>
            </w:r>
            <w:r>
              <w:rPr>
                <w:kern w:val="0"/>
                <w:sz w:val="20"/>
                <w:szCs w:val="20"/>
              </w:rPr>
              <w:t>1</w:t>
            </w:r>
            <w:r>
              <w:rPr>
                <w:kern w:val="0"/>
                <w:sz w:val="20"/>
                <w:szCs w:val="20"/>
              </w:rPr>
              <w:t>）学校有一名校领导分管教育技术装备工作，学校有教育技术装备计划和总结。</w:t>
            </w:r>
          </w:p>
        </w:tc>
        <w:tc>
          <w:tcPr>
            <w:tcW w:w="684" w:type="dxa"/>
            <w:tcBorders>
              <w:top w:val="single" w:sz="4" w:space="0" w:color="auto"/>
              <w:left w:val="nil"/>
              <w:bottom w:val="single" w:sz="4" w:space="0" w:color="auto"/>
              <w:right w:val="single" w:sz="4" w:space="0" w:color="auto"/>
            </w:tcBorders>
            <w:vAlign w:val="center"/>
          </w:tcPr>
          <w:p w:rsidR="00530A87" w:rsidRDefault="00656B5F">
            <w:pPr>
              <w:spacing w:line="240" w:lineRule="exact"/>
              <w:jc w:val="center"/>
              <w:rPr>
                <w:sz w:val="20"/>
                <w:szCs w:val="20"/>
              </w:rPr>
            </w:pPr>
            <w:r>
              <w:rPr>
                <w:sz w:val="20"/>
                <w:szCs w:val="20"/>
              </w:rPr>
              <w:t>3</w:t>
            </w:r>
          </w:p>
        </w:tc>
        <w:tc>
          <w:tcPr>
            <w:tcW w:w="1665" w:type="dxa"/>
            <w:tcBorders>
              <w:top w:val="single" w:sz="4" w:space="0" w:color="auto"/>
              <w:left w:val="nil"/>
              <w:bottom w:val="single" w:sz="4" w:space="0" w:color="auto"/>
              <w:right w:val="single" w:sz="4" w:space="0" w:color="auto"/>
            </w:tcBorders>
            <w:vAlign w:val="center"/>
          </w:tcPr>
          <w:p w:rsidR="00530A87" w:rsidRDefault="00656B5F">
            <w:pPr>
              <w:spacing w:line="240" w:lineRule="exact"/>
              <w:rPr>
                <w:sz w:val="18"/>
                <w:szCs w:val="18"/>
              </w:rPr>
            </w:pPr>
            <w:r>
              <w:rPr>
                <w:sz w:val="18"/>
                <w:szCs w:val="18"/>
              </w:rPr>
              <w:t>每一项达不到要求扣</w:t>
            </w:r>
            <w:r>
              <w:rPr>
                <w:sz w:val="18"/>
                <w:szCs w:val="18"/>
              </w:rPr>
              <w:t>1</w:t>
            </w:r>
            <w:r>
              <w:rPr>
                <w:sz w:val="18"/>
                <w:szCs w:val="18"/>
              </w:rPr>
              <w:t>分，扣完为止。</w:t>
            </w:r>
          </w:p>
        </w:tc>
        <w:tc>
          <w:tcPr>
            <w:tcW w:w="1344" w:type="dxa"/>
            <w:tcBorders>
              <w:top w:val="single" w:sz="4" w:space="0" w:color="auto"/>
              <w:left w:val="nil"/>
              <w:bottom w:val="single" w:sz="4" w:space="0" w:color="auto"/>
              <w:right w:val="single" w:sz="4" w:space="0" w:color="auto"/>
            </w:tcBorders>
            <w:vAlign w:val="center"/>
          </w:tcPr>
          <w:p w:rsidR="00530A87" w:rsidRDefault="00656B5F">
            <w:pPr>
              <w:widowControl/>
              <w:spacing w:line="240" w:lineRule="exact"/>
              <w:jc w:val="left"/>
              <w:rPr>
                <w:kern w:val="0"/>
                <w:sz w:val="18"/>
                <w:szCs w:val="18"/>
              </w:rPr>
            </w:pPr>
            <w:r>
              <w:rPr>
                <w:kern w:val="0"/>
                <w:sz w:val="18"/>
                <w:szCs w:val="18"/>
              </w:rPr>
              <w:t>听汇报、查资料</w:t>
            </w:r>
          </w:p>
        </w:tc>
        <w:tc>
          <w:tcPr>
            <w:tcW w:w="882" w:type="dxa"/>
            <w:tcBorders>
              <w:top w:val="single" w:sz="4" w:space="0" w:color="auto"/>
              <w:left w:val="nil"/>
              <w:bottom w:val="single" w:sz="4" w:space="0" w:color="auto"/>
              <w:right w:val="single" w:sz="4" w:space="0" w:color="auto"/>
            </w:tcBorders>
            <w:vAlign w:val="center"/>
          </w:tcPr>
          <w:p w:rsidR="00530A87" w:rsidRDefault="00530A87" w:rsidP="00C16DC6">
            <w:pPr>
              <w:spacing w:beforeLines="15" w:afterLines="15" w:line="320" w:lineRule="exact"/>
              <w:jc w:val="center"/>
              <w:rPr>
                <w:b/>
                <w:bCs/>
                <w:kern w:val="0"/>
                <w:sz w:val="24"/>
              </w:rPr>
            </w:pPr>
          </w:p>
        </w:tc>
        <w:tc>
          <w:tcPr>
            <w:tcW w:w="722" w:type="dxa"/>
            <w:tcBorders>
              <w:top w:val="single" w:sz="4" w:space="0" w:color="auto"/>
              <w:left w:val="nil"/>
              <w:bottom w:val="single" w:sz="4" w:space="0" w:color="auto"/>
              <w:right w:val="single" w:sz="4" w:space="0" w:color="auto"/>
            </w:tcBorders>
            <w:vAlign w:val="center"/>
          </w:tcPr>
          <w:p w:rsidR="00530A87" w:rsidRDefault="00530A87" w:rsidP="00C16DC6">
            <w:pPr>
              <w:spacing w:beforeLines="15" w:afterLines="15" w:line="320" w:lineRule="exact"/>
              <w:ind w:left="304"/>
              <w:jc w:val="center"/>
              <w:rPr>
                <w:b/>
                <w:bCs/>
                <w:kern w:val="0"/>
                <w:sz w:val="24"/>
              </w:rPr>
            </w:pPr>
          </w:p>
        </w:tc>
      </w:tr>
      <w:tr w:rsidR="00530A87">
        <w:trPr>
          <w:trHeight w:val="1275"/>
          <w:jc w:val="center"/>
        </w:trPr>
        <w:tc>
          <w:tcPr>
            <w:tcW w:w="1385" w:type="dxa"/>
            <w:vMerge/>
            <w:tcBorders>
              <w:top w:val="single" w:sz="4" w:space="0" w:color="auto"/>
              <w:left w:val="single" w:sz="4" w:space="0" w:color="auto"/>
              <w:bottom w:val="single" w:sz="4" w:space="0" w:color="000000"/>
              <w:right w:val="single" w:sz="4" w:space="0" w:color="auto"/>
            </w:tcBorders>
            <w:vAlign w:val="center"/>
          </w:tcPr>
          <w:p w:rsidR="00530A87" w:rsidRDefault="00530A87">
            <w:pPr>
              <w:widowControl/>
              <w:jc w:val="left"/>
              <w:rPr>
                <w:rFonts w:eastAsia="仿宋_GB2312"/>
                <w:b/>
                <w:bCs/>
                <w:kern w:val="0"/>
                <w:sz w:val="24"/>
              </w:rPr>
            </w:pPr>
          </w:p>
        </w:tc>
        <w:tc>
          <w:tcPr>
            <w:tcW w:w="2520" w:type="dxa"/>
            <w:tcBorders>
              <w:top w:val="single" w:sz="4" w:space="0" w:color="auto"/>
              <w:left w:val="nil"/>
              <w:bottom w:val="single" w:sz="4" w:space="0" w:color="auto"/>
              <w:right w:val="single" w:sz="4" w:space="0" w:color="000000"/>
            </w:tcBorders>
            <w:vAlign w:val="center"/>
          </w:tcPr>
          <w:p w:rsidR="00530A87" w:rsidRDefault="00656B5F" w:rsidP="00C16DC6">
            <w:pPr>
              <w:widowControl/>
              <w:spacing w:beforeLines="15" w:afterLines="15" w:line="240" w:lineRule="exact"/>
              <w:ind w:firstLineChars="200" w:firstLine="400"/>
              <w:jc w:val="left"/>
              <w:rPr>
                <w:kern w:val="0"/>
                <w:sz w:val="20"/>
                <w:szCs w:val="20"/>
              </w:rPr>
            </w:pPr>
            <w:r>
              <w:rPr>
                <w:kern w:val="0"/>
                <w:sz w:val="20"/>
                <w:szCs w:val="20"/>
              </w:rPr>
              <w:t>（</w:t>
            </w:r>
            <w:r>
              <w:rPr>
                <w:kern w:val="0"/>
                <w:sz w:val="20"/>
                <w:szCs w:val="20"/>
              </w:rPr>
              <w:t>2</w:t>
            </w:r>
            <w:r>
              <w:rPr>
                <w:kern w:val="0"/>
                <w:sz w:val="20"/>
                <w:szCs w:val="20"/>
              </w:rPr>
              <w:t>）各类专用教室及图书馆按照省装备标准中有关要求设岗，专、兼职人员数量达标、学历达标，人员稳定，培训、职称、劳保待遇落实。</w:t>
            </w:r>
          </w:p>
        </w:tc>
        <w:tc>
          <w:tcPr>
            <w:tcW w:w="684" w:type="dxa"/>
            <w:tcBorders>
              <w:top w:val="nil"/>
              <w:left w:val="nil"/>
              <w:bottom w:val="single" w:sz="4" w:space="0" w:color="auto"/>
              <w:right w:val="single" w:sz="4" w:space="0" w:color="auto"/>
            </w:tcBorders>
            <w:vAlign w:val="center"/>
          </w:tcPr>
          <w:p w:rsidR="00530A87" w:rsidRDefault="00656B5F">
            <w:pPr>
              <w:spacing w:line="240" w:lineRule="exact"/>
              <w:jc w:val="center"/>
              <w:rPr>
                <w:sz w:val="20"/>
                <w:szCs w:val="20"/>
              </w:rPr>
            </w:pPr>
            <w:r>
              <w:rPr>
                <w:sz w:val="20"/>
                <w:szCs w:val="20"/>
              </w:rPr>
              <w:t>7</w:t>
            </w:r>
          </w:p>
        </w:tc>
        <w:tc>
          <w:tcPr>
            <w:tcW w:w="1665" w:type="dxa"/>
            <w:tcBorders>
              <w:top w:val="nil"/>
              <w:left w:val="nil"/>
              <w:bottom w:val="single" w:sz="4" w:space="0" w:color="auto"/>
              <w:right w:val="single" w:sz="4" w:space="0" w:color="auto"/>
            </w:tcBorders>
            <w:vAlign w:val="center"/>
          </w:tcPr>
          <w:p w:rsidR="00530A87" w:rsidRDefault="00656B5F">
            <w:pPr>
              <w:spacing w:line="240" w:lineRule="exact"/>
              <w:rPr>
                <w:sz w:val="18"/>
                <w:szCs w:val="18"/>
              </w:rPr>
            </w:pPr>
            <w:r>
              <w:rPr>
                <w:sz w:val="18"/>
                <w:szCs w:val="18"/>
              </w:rPr>
              <w:t>达到</w:t>
            </w:r>
            <w:r>
              <w:rPr>
                <w:rFonts w:ascii="宋体" w:hAnsi="宋体" w:cs="宋体" w:hint="eastAsia"/>
                <w:sz w:val="18"/>
                <w:szCs w:val="18"/>
              </w:rPr>
              <w:t>Ⅲ</w:t>
            </w:r>
            <w:r>
              <w:rPr>
                <w:sz w:val="18"/>
                <w:szCs w:val="18"/>
              </w:rPr>
              <w:t>类标准得满分，达到</w:t>
            </w:r>
            <w:r>
              <w:rPr>
                <w:rFonts w:ascii="宋体" w:hAnsi="宋体" w:cs="宋体" w:hint="eastAsia"/>
                <w:sz w:val="18"/>
                <w:szCs w:val="18"/>
              </w:rPr>
              <w:t>Ⅱ</w:t>
            </w:r>
            <w:r>
              <w:rPr>
                <w:sz w:val="18"/>
                <w:szCs w:val="18"/>
              </w:rPr>
              <w:t>类标准加</w:t>
            </w:r>
            <w:r>
              <w:rPr>
                <w:sz w:val="18"/>
                <w:szCs w:val="18"/>
              </w:rPr>
              <w:t>0.5</w:t>
            </w:r>
            <w:r>
              <w:rPr>
                <w:sz w:val="18"/>
                <w:szCs w:val="18"/>
              </w:rPr>
              <w:t>分，达到</w:t>
            </w:r>
            <w:r>
              <w:rPr>
                <w:rFonts w:ascii="宋体" w:hAnsi="宋体" w:cs="宋体" w:hint="eastAsia"/>
                <w:sz w:val="18"/>
                <w:szCs w:val="18"/>
              </w:rPr>
              <w:t>Ⅰ</w:t>
            </w:r>
            <w:r>
              <w:rPr>
                <w:sz w:val="18"/>
                <w:szCs w:val="18"/>
              </w:rPr>
              <w:t>类标准加</w:t>
            </w:r>
            <w:r>
              <w:rPr>
                <w:sz w:val="18"/>
                <w:szCs w:val="18"/>
              </w:rPr>
              <w:t>1</w:t>
            </w:r>
            <w:r>
              <w:rPr>
                <w:sz w:val="18"/>
                <w:szCs w:val="18"/>
              </w:rPr>
              <w:t>分。不达</w:t>
            </w:r>
            <w:r>
              <w:rPr>
                <w:rFonts w:ascii="宋体" w:hAnsi="宋体" w:cs="宋体" w:hint="eastAsia"/>
                <w:sz w:val="18"/>
                <w:szCs w:val="18"/>
              </w:rPr>
              <w:t>Ⅲ</w:t>
            </w:r>
            <w:r>
              <w:rPr>
                <w:sz w:val="18"/>
                <w:szCs w:val="18"/>
              </w:rPr>
              <w:t>类标准的酌情扣分。</w:t>
            </w:r>
          </w:p>
        </w:tc>
        <w:tc>
          <w:tcPr>
            <w:tcW w:w="1344" w:type="dxa"/>
            <w:tcBorders>
              <w:top w:val="nil"/>
              <w:left w:val="nil"/>
              <w:bottom w:val="single" w:sz="4" w:space="0" w:color="auto"/>
              <w:right w:val="single" w:sz="4" w:space="0" w:color="auto"/>
            </w:tcBorders>
            <w:vAlign w:val="center"/>
          </w:tcPr>
          <w:p w:rsidR="00530A87" w:rsidRDefault="00656B5F">
            <w:pPr>
              <w:widowControl/>
              <w:spacing w:line="240" w:lineRule="exact"/>
              <w:jc w:val="left"/>
              <w:rPr>
                <w:kern w:val="0"/>
                <w:sz w:val="18"/>
                <w:szCs w:val="18"/>
              </w:rPr>
            </w:pPr>
            <w:r>
              <w:rPr>
                <w:kern w:val="0"/>
                <w:sz w:val="18"/>
                <w:szCs w:val="18"/>
              </w:rPr>
              <w:t>听汇报、查资料</w:t>
            </w:r>
          </w:p>
        </w:tc>
        <w:tc>
          <w:tcPr>
            <w:tcW w:w="882" w:type="dxa"/>
            <w:tcBorders>
              <w:top w:val="nil"/>
              <w:left w:val="nil"/>
              <w:bottom w:val="single" w:sz="4" w:space="0" w:color="auto"/>
              <w:right w:val="single" w:sz="4" w:space="0" w:color="auto"/>
            </w:tcBorders>
            <w:vAlign w:val="center"/>
          </w:tcPr>
          <w:p w:rsidR="00530A87" w:rsidRDefault="00530A87" w:rsidP="00C16DC6">
            <w:pPr>
              <w:spacing w:beforeLines="15" w:afterLines="15" w:line="320" w:lineRule="exact"/>
              <w:jc w:val="center"/>
              <w:rPr>
                <w:b/>
                <w:bCs/>
                <w:kern w:val="0"/>
                <w:sz w:val="24"/>
              </w:rPr>
            </w:pPr>
          </w:p>
        </w:tc>
        <w:tc>
          <w:tcPr>
            <w:tcW w:w="722" w:type="dxa"/>
            <w:tcBorders>
              <w:top w:val="nil"/>
              <w:left w:val="nil"/>
              <w:bottom w:val="single" w:sz="4" w:space="0" w:color="auto"/>
              <w:right w:val="single" w:sz="4" w:space="0" w:color="auto"/>
            </w:tcBorders>
            <w:vAlign w:val="center"/>
          </w:tcPr>
          <w:p w:rsidR="00530A87" w:rsidRDefault="00530A87" w:rsidP="00C16DC6">
            <w:pPr>
              <w:spacing w:beforeLines="15" w:afterLines="15" w:line="320" w:lineRule="exact"/>
              <w:ind w:left="304"/>
              <w:jc w:val="center"/>
              <w:rPr>
                <w:b/>
                <w:bCs/>
                <w:kern w:val="0"/>
                <w:sz w:val="24"/>
              </w:rPr>
            </w:pPr>
          </w:p>
        </w:tc>
      </w:tr>
      <w:tr w:rsidR="00530A87">
        <w:trPr>
          <w:trHeight w:val="2383"/>
          <w:jc w:val="center"/>
        </w:trPr>
        <w:tc>
          <w:tcPr>
            <w:tcW w:w="1385" w:type="dxa"/>
            <w:vMerge w:val="restart"/>
            <w:tcBorders>
              <w:top w:val="single" w:sz="4" w:space="0" w:color="auto"/>
              <w:left w:val="single" w:sz="4" w:space="0" w:color="auto"/>
              <w:bottom w:val="single" w:sz="4" w:space="0" w:color="auto"/>
              <w:right w:val="single" w:sz="4" w:space="0" w:color="auto"/>
            </w:tcBorders>
            <w:vAlign w:val="center"/>
          </w:tcPr>
          <w:p w:rsidR="00530A87" w:rsidRDefault="00656B5F" w:rsidP="00C16DC6">
            <w:pPr>
              <w:widowControl/>
              <w:spacing w:beforeLines="15" w:afterLines="15" w:line="320" w:lineRule="exact"/>
              <w:jc w:val="center"/>
              <w:rPr>
                <w:b/>
                <w:bCs/>
                <w:kern w:val="0"/>
                <w:szCs w:val="21"/>
              </w:rPr>
            </w:pPr>
            <w:r>
              <w:rPr>
                <w:rFonts w:ascii="宋体" w:hAnsi="宋体" w:cs="宋体" w:hint="eastAsia"/>
                <w:b/>
                <w:bCs/>
                <w:kern w:val="0"/>
                <w:szCs w:val="21"/>
              </w:rPr>
              <w:t>Ⅱ</w:t>
            </w:r>
            <w:r>
              <w:rPr>
                <w:b/>
                <w:bCs/>
                <w:kern w:val="0"/>
                <w:szCs w:val="21"/>
              </w:rPr>
              <w:t>.</w:t>
            </w:r>
            <w:r>
              <w:rPr>
                <w:b/>
                <w:bCs/>
                <w:kern w:val="0"/>
                <w:szCs w:val="21"/>
              </w:rPr>
              <w:t>馆室建设</w:t>
            </w:r>
          </w:p>
          <w:p w:rsidR="00530A87" w:rsidRDefault="00656B5F" w:rsidP="00C16DC6">
            <w:pPr>
              <w:widowControl/>
              <w:spacing w:beforeLines="15" w:afterLines="15" w:line="320" w:lineRule="exact"/>
              <w:jc w:val="center"/>
              <w:rPr>
                <w:b/>
                <w:bCs/>
                <w:kern w:val="0"/>
                <w:szCs w:val="21"/>
              </w:rPr>
            </w:pPr>
            <w:r>
              <w:rPr>
                <w:b/>
                <w:bCs/>
                <w:kern w:val="0"/>
                <w:szCs w:val="21"/>
              </w:rPr>
              <w:t>及使用</w:t>
            </w: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656B5F" w:rsidP="00C16DC6">
            <w:pPr>
              <w:widowControl/>
              <w:spacing w:beforeLines="15" w:afterLines="15" w:line="320" w:lineRule="exact"/>
              <w:jc w:val="center"/>
              <w:rPr>
                <w:bCs/>
                <w:kern w:val="0"/>
                <w:szCs w:val="21"/>
              </w:rPr>
            </w:pPr>
            <w:r>
              <w:rPr>
                <w:bCs/>
                <w:kern w:val="0"/>
                <w:szCs w:val="21"/>
              </w:rPr>
              <w:t>1</w:t>
            </w:r>
            <w:r>
              <w:rPr>
                <w:bCs/>
                <w:kern w:val="0"/>
                <w:szCs w:val="21"/>
              </w:rPr>
              <w:t>．实验室</w:t>
            </w:r>
            <w:r>
              <w:rPr>
                <w:bCs/>
                <w:kern w:val="0"/>
                <w:szCs w:val="21"/>
              </w:rPr>
              <w:t xml:space="preserve">       </w:t>
            </w:r>
            <w:r>
              <w:rPr>
                <w:bCs/>
                <w:kern w:val="0"/>
                <w:szCs w:val="21"/>
              </w:rPr>
              <w:t>等专用教室</w:t>
            </w:r>
            <w:r>
              <w:rPr>
                <w:bCs/>
                <w:kern w:val="0"/>
                <w:szCs w:val="21"/>
              </w:rPr>
              <w:t xml:space="preserve">                </w:t>
            </w:r>
            <w:r>
              <w:rPr>
                <w:bCs/>
                <w:kern w:val="0"/>
                <w:szCs w:val="21"/>
              </w:rPr>
              <w:t>（</w:t>
            </w:r>
            <w:r>
              <w:rPr>
                <w:bCs/>
                <w:kern w:val="0"/>
                <w:szCs w:val="21"/>
              </w:rPr>
              <w:t>40</w:t>
            </w:r>
            <w:r>
              <w:rPr>
                <w:bCs/>
                <w:kern w:val="0"/>
                <w:szCs w:val="21"/>
              </w:rPr>
              <w:t>分）</w:t>
            </w: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p w:rsidR="00530A87" w:rsidRDefault="00530A87" w:rsidP="00C16DC6">
            <w:pPr>
              <w:widowControl/>
              <w:spacing w:beforeLines="15" w:afterLines="15" w:line="320" w:lineRule="exact"/>
              <w:jc w:val="center"/>
              <w:rPr>
                <w:bCs/>
                <w:kern w:val="0"/>
                <w:szCs w:val="21"/>
              </w:rPr>
            </w:pPr>
          </w:p>
        </w:tc>
        <w:tc>
          <w:tcPr>
            <w:tcW w:w="2520" w:type="dxa"/>
            <w:tcBorders>
              <w:top w:val="single" w:sz="4" w:space="0" w:color="auto"/>
              <w:left w:val="nil"/>
              <w:bottom w:val="single" w:sz="4" w:space="0" w:color="auto"/>
              <w:right w:val="single" w:sz="4" w:space="0" w:color="auto"/>
            </w:tcBorders>
            <w:vAlign w:val="center"/>
          </w:tcPr>
          <w:p w:rsidR="00530A87" w:rsidRDefault="00656B5F" w:rsidP="00C16DC6">
            <w:pPr>
              <w:widowControl/>
              <w:spacing w:beforeLines="15" w:afterLines="15" w:line="240" w:lineRule="exact"/>
              <w:ind w:firstLineChars="200" w:firstLine="400"/>
              <w:jc w:val="left"/>
              <w:rPr>
                <w:kern w:val="0"/>
                <w:sz w:val="20"/>
                <w:szCs w:val="20"/>
              </w:rPr>
            </w:pPr>
            <w:r>
              <w:rPr>
                <w:kern w:val="0"/>
                <w:sz w:val="20"/>
                <w:szCs w:val="20"/>
              </w:rPr>
              <w:t>（</w:t>
            </w:r>
            <w:r>
              <w:rPr>
                <w:kern w:val="0"/>
                <w:sz w:val="20"/>
                <w:szCs w:val="20"/>
              </w:rPr>
              <w:t>3</w:t>
            </w:r>
            <w:r>
              <w:rPr>
                <w:kern w:val="0"/>
                <w:sz w:val="20"/>
                <w:szCs w:val="20"/>
              </w:rPr>
              <w:t>）学校实验室等专用教室硬件建设达到省装备标准有关要求，面积达标，内部设施齐全完好，有防火、防潮、防腐、防尘、防盗等措施，仪器完好率不低于</w:t>
            </w:r>
            <w:r>
              <w:rPr>
                <w:kern w:val="0"/>
                <w:sz w:val="20"/>
                <w:szCs w:val="20"/>
              </w:rPr>
              <w:t>95%</w:t>
            </w:r>
            <w:r>
              <w:rPr>
                <w:kern w:val="0"/>
                <w:sz w:val="20"/>
                <w:szCs w:val="20"/>
              </w:rPr>
              <w:t>。</w:t>
            </w:r>
          </w:p>
        </w:tc>
        <w:tc>
          <w:tcPr>
            <w:tcW w:w="684" w:type="dxa"/>
            <w:tcBorders>
              <w:top w:val="single" w:sz="4" w:space="0" w:color="auto"/>
              <w:left w:val="nil"/>
              <w:bottom w:val="single" w:sz="4" w:space="0" w:color="auto"/>
              <w:right w:val="single" w:sz="4" w:space="0" w:color="auto"/>
            </w:tcBorders>
            <w:vAlign w:val="center"/>
          </w:tcPr>
          <w:p w:rsidR="00530A87" w:rsidRDefault="00656B5F">
            <w:pPr>
              <w:spacing w:line="240" w:lineRule="exact"/>
              <w:jc w:val="center"/>
              <w:rPr>
                <w:sz w:val="20"/>
                <w:szCs w:val="20"/>
              </w:rPr>
            </w:pPr>
            <w:r>
              <w:rPr>
                <w:sz w:val="20"/>
                <w:szCs w:val="20"/>
              </w:rPr>
              <w:t>5</w:t>
            </w:r>
          </w:p>
          <w:p w:rsidR="00530A87" w:rsidRDefault="00530A87">
            <w:pPr>
              <w:spacing w:line="240" w:lineRule="exact"/>
              <w:jc w:val="center"/>
              <w:rPr>
                <w:sz w:val="20"/>
                <w:szCs w:val="20"/>
              </w:rPr>
            </w:pPr>
          </w:p>
        </w:tc>
        <w:tc>
          <w:tcPr>
            <w:tcW w:w="1665" w:type="dxa"/>
            <w:tcBorders>
              <w:top w:val="single" w:sz="4" w:space="0" w:color="auto"/>
              <w:left w:val="nil"/>
              <w:bottom w:val="single" w:sz="4" w:space="0" w:color="auto"/>
              <w:right w:val="single" w:sz="4" w:space="0" w:color="auto"/>
            </w:tcBorders>
            <w:vAlign w:val="center"/>
          </w:tcPr>
          <w:p w:rsidR="00530A87" w:rsidRDefault="00656B5F">
            <w:pPr>
              <w:spacing w:line="240" w:lineRule="exact"/>
              <w:rPr>
                <w:sz w:val="18"/>
                <w:szCs w:val="18"/>
              </w:rPr>
            </w:pPr>
            <w:r>
              <w:rPr>
                <w:sz w:val="18"/>
                <w:szCs w:val="18"/>
              </w:rPr>
              <w:t>达到</w:t>
            </w:r>
            <w:r>
              <w:rPr>
                <w:rFonts w:ascii="宋体" w:hAnsi="宋体" w:cs="宋体" w:hint="eastAsia"/>
                <w:sz w:val="18"/>
                <w:szCs w:val="18"/>
              </w:rPr>
              <w:t>Ⅲ</w:t>
            </w:r>
            <w:r>
              <w:rPr>
                <w:sz w:val="18"/>
                <w:szCs w:val="18"/>
              </w:rPr>
              <w:t>类标准得满分，达到</w:t>
            </w:r>
            <w:r>
              <w:rPr>
                <w:rFonts w:ascii="宋体" w:hAnsi="宋体" w:cs="宋体" w:hint="eastAsia"/>
                <w:sz w:val="18"/>
                <w:szCs w:val="18"/>
              </w:rPr>
              <w:t>Ⅱ</w:t>
            </w:r>
            <w:r>
              <w:rPr>
                <w:sz w:val="18"/>
                <w:szCs w:val="18"/>
              </w:rPr>
              <w:t>类标准加</w:t>
            </w:r>
            <w:r>
              <w:rPr>
                <w:sz w:val="18"/>
                <w:szCs w:val="18"/>
              </w:rPr>
              <w:t>0.5</w:t>
            </w:r>
            <w:r>
              <w:rPr>
                <w:sz w:val="18"/>
                <w:szCs w:val="18"/>
              </w:rPr>
              <w:t>分，达到</w:t>
            </w:r>
            <w:r>
              <w:rPr>
                <w:rFonts w:ascii="宋体" w:hAnsi="宋体" w:cs="宋体" w:hint="eastAsia"/>
                <w:sz w:val="18"/>
                <w:szCs w:val="18"/>
              </w:rPr>
              <w:t>Ⅰ</w:t>
            </w:r>
            <w:r>
              <w:rPr>
                <w:sz w:val="18"/>
                <w:szCs w:val="18"/>
              </w:rPr>
              <w:t>类标准加</w:t>
            </w:r>
            <w:r>
              <w:rPr>
                <w:sz w:val="18"/>
                <w:szCs w:val="18"/>
              </w:rPr>
              <w:t>1</w:t>
            </w:r>
            <w:r>
              <w:rPr>
                <w:sz w:val="18"/>
                <w:szCs w:val="18"/>
              </w:rPr>
              <w:t>分。不达标者不得分。在此基础上对其他不达标的项目酌情扣分，扣完为止。</w:t>
            </w:r>
          </w:p>
        </w:tc>
        <w:tc>
          <w:tcPr>
            <w:tcW w:w="1344" w:type="dxa"/>
            <w:tcBorders>
              <w:top w:val="nil"/>
              <w:left w:val="nil"/>
              <w:bottom w:val="single" w:sz="4" w:space="0" w:color="auto"/>
              <w:right w:val="single" w:sz="4" w:space="0" w:color="auto"/>
            </w:tcBorders>
            <w:vAlign w:val="center"/>
          </w:tcPr>
          <w:p w:rsidR="00530A87" w:rsidRDefault="00656B5F">
            <w:pPr>
              <w:widowControl/>
              <w:spacing w:line="240" w:lineRule="exact"/>
              <w:jc w:val="left"/>
              <w:rPr>
                <w:kern w:val="0"/>
                <w:sz w:val="18"/>
                <w:szCs w:val="18"/>
              </w:rPr>
            </w:pPr>
            <w:r>
              <w:rPr>
                <w:kern w:val="0"/>
                <w:sz w:val="18"/>
                <w:szCs w:val="18"/>
              </w:rPr>
              <w:t>实地察看、清点教学仪器设备</w:t>
            </w:r>
          </w:p>
        </w:tc>
        <w:tc>
          <w:tcPr>
            <w:tcW w:w="882" w:type="dxa"/>
            <w:tcBorders>
              <w:top w:val="nil"/>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722" w:type="dxa"/>
            <w:tcBorders>
              <w:top w:val="nil"/>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r w:rsidR="00530A87">
        <w:trPr>
          <w:trHeight w:val="2152"/>
          <w:jc w:val="center"/>
        </w:trPr>
        <w:tc>
          <w:tcPr>
            <w:tcW w:w="1385" w:type="dxa"/>
            <w:vMerge/>
            <w:tcBorders>
              <w:top w:val="single" w:sz="4" w:space="0" w:color="auto"/>
              <w:left w:val="single" w:sz="4" w:space="0" w:color="auto"/>
              <w:bottom w:val="single" w:sz="4" w:space="0" w:color="auto"/>
              <w:right w:val="single" w:sz="4" w:space="0" w:color="auto"/>
            </w:tcBorders>
            <w:vAlign w:val="center"/>
          </w:tcPr>
          <w:p w:rsidR="00530A87" w:rsidRDefault="00530A87">
            <w:pPr>
              <w:widowControl/>
              <w:jc w:val="left"/>
              <w:rPr>
                <w:bCs/>
                <w:kern w:val="0"/>
                <w:szCs w:val="21"/>
              </w:rPr>
            </w:pPr>
          </w:p>
        </w:tc>
        <w:tc>
          <w:tcPr>
            <w:tcW w:w="2520" w:type="dxa"/>
            <w:tcBorders>
              <w:top w:val="single" w:sz="4" w:space="0" w:color="auto"/>
              <w:left w:val="nil"/>
              <w:bottom w:val="single" w:sz="4" w:space="0" w:color="auto"/>
              <w:right w:val="single" w:sz="4" w:space="0" w:color="auto"/>
            </w:tcBorders>
            <w:vAlign w:val="center"/>
          </w:tcPr>
          <w:p w:rsidR="00530A87" w:rsidRDefault="00656B5F" w:rsidP="00C16DC6">
            <w:pPr>
              <w:widowControl/>
              <w:spacing w:beforeLines="15" w:afterLines="15" w:line="240" w:lineRule="exact"/>
              <w:ind w:firstLineChars="200" w:firstLine="400"/>
              <w:jc w:val="left"/>
              <w:rPr>
                <w:kern w:val="0"/>
                <w:sz w:val="20"/>
                <w:szCs w:val="20"/>
              </w:rPr>
            </w:pPr>
            <w:r>
              <w:rPr>
                <w:kern w:val="0"/>
                <w:sz w:val="20"/>
                <w:szCs w:val="20"/>
              </w:rPr>
              <w:t>（</w:t>
            </w:r>
            <w:r>
              <w:rPr>
                <w:kern w:val="0"/>
                <w:sz w:val="20"/>
                <w:szCs w:val="20"/>
              </w:rPr>
              <w:t>4</w:t>
            </w:r>
            <w:r>
              <w:rPr>
                <w:kern w:val="0"/>
                <w:sz w:val="20"/>
                <w:szCs w:val="20"/>
              </w:rPr>
              <w:t>）每年安排实验教学的专项经费，且占有合理的比例，做到专款专用，每学期有教学仪器设备及实验消耗品的补充计划。所有仪器设备由正规渠道采购，质量可靠，无</w:t>
            </w:r>
            <w:r>
              <w:rPr>
                <w:kern w:val="0"/>
                <w:sz w:val="20"/>
                <w:szCs w:val="20"/>
              </w:rPr>
              <w:t>“</w:t>
            </w:r>
            <w:r>
              <w:rPr>
                <w:kern w:val="0"/>
                <w:sz w:val="20"/>
                <w:szCs w:val="20"/>
              </w:rPr>
              <w:t>三无</w:t>
            </w:r>
            <w:r>
              <w:rPr>
                <w:kern w:val="0"/>
                <w:sz w:val="20"/>
                <w:szCs w:val="20"/>
              </w:rPr>
              <w:t>”</w:t>
            </w:r>
            <w:r>
              <w:rPr>
                <w:kern w:val="0"/>
                <w:sz w:val="20"/>
                <w:szCs w:val="20"/>
              </w:rPr>
              <w:t>产品。</w:t>
            </w:r>
            <w:r>
              <w:rPr>
                <w:kern w:val="0"/>
                <w:sz w:val="20"/>
                <w:szCs w:val="20"/>
              </w:rPr>
              <w:t xml:space="preserve"> </w:t>
            </w:r>
          </w:p>
        </w:tc>
        <w:tc>
          <w:tcPr>
            <w:tcW w:w="684" w:type="dxa"/>
            <w:tcBorders>
              <w:top w:val="single" w:sz="4" w:space="0" w:color="auto"/>
              <w:left w:val="single" w:sz="4" w:space="0" w:color="auto"/>
              <w:bottom w:val="single" w:sz="4" w:space="0" w:color="auto"/>
              <w:right w:val="single" w:sz="4" w:space="0" w:color="auto"/>
            </w:tcBorders>
            <w:vAlign w:val="center"/>
          </w:tcPr>
          <w:p w:rsidR="00530A87" w:rsidRDefault="00656B5F">
            <w:pPr>
              <w:spacing w:line="240" w:lineRule="exact"/>
              <w:jc w:val="center"/>
              <w:rPr>
                <w:sz w:val="20"/>
                <w:szCs w:val="20"/>
              </w:rPr>
            </w:pPr>
            <w:r>
              <w:rPr>
                <w:sz w:val="20"/>
                <w:szCs w:val="20"/>
              </w:rPr>
              <w:t>8</w:t>
            </w:r>
          </w:p>
        </w:tc>
        <w:tc>
          <w:tcPr>
            <w:tcW w:w="1665" w:type="dxa"/>
            <w:tcBorders>
              <w:top w:val="single" w:sz="4" w:space="0" w:color="auto"/>
              <w:left w:val="nil"/>
              <w:bottom w:val="single" w:sz="4" w:space="0" w:color="auto"/>
              <w:right w:val="single" w:sz="4" w:space="0" w:color="auto"/>
            </w:tcBorders>
            <w:vAlign w:val="center"/>
          </w:tcPr>
          <w:p w:rsidR="00530A87" w:rsidRDefault="00656B5F">
            <w:pPr>
              <w:spacing w:line="240" w:lineRule="exact"/>
              <w:rPr>
                <w:sz w:val="18"/>
                <w:szCs w:val="18"/>
              </w:rPr>
            </w:pPr>
            <w:r>
              <w:rPr>
                <w:sz w:val="18"/>
                <w:szCs w:val="18"/>
              </w:rPr>
              <w:t xml:space="preserve">                                                                           </w:t>
            </w:r>
            <w:r>
              <w:rPr>
                <w:sz w:val="18"/>
                <w:szCs w:val="18"/>
              </w:rPr>
              <w:t>没有仪器设备采购计划，实验费经费不落实扣</w:t>
            </w:r>
            <w:r>
              <w:rPr>
                <w:sz w:val="18"/>
                <w:szCs w:val="18"/>
              </w:rPr>
              <w:t>2</w:t>
            </w:r>
            <w:r>
              <w:rPr>
                <w:sz w:val="18"/>
                <w:szCs w:val="18"/>
              </w:rPr>
              <w:t>分，未按教学要求补充仪器扣</w:t>
            </w:r>
            <w:r>
              <w:rPr>
                <w:sz w:val="18"/>
                <w:szCs w:val="18"/>
              </w:rPr>
              <w:t>1</w:t>
            </w:r>
            <w:r>
              <w:rPr>
                <w:sz w:val="18"/>
                <w:szCs w:val="18"/>
              </w:rPr>
              <w:t>分，发现</w:t>
            </w:r>
            <w:r>
              <w:rPr>
                <w:sz w:val="18"/>
                <w:szCs w:val="18"/>
              </w:rPr>
              <w:t>“</w:t>
            </w:r>
            <w:r>
              <w:rPr>
                <w:sz w:val="18"/>
                <w:szCs w:val="18"/>
              </w:rPr>
              <w:t>三无</w:t>
            </w:r>
            <w:r>
              <w:rPr>
                <w:sz w:val="18"/>
                <w:szCs w:val="18"/>
              </w:rPr>
              <w:t>”</w:t>
            </w:r>
            <w:r>
              <w:rPr>
                <w:sz w:val="18"/>
                <w:szCs w:val="18"/>
              </w:rPr>
              <w:t>产品扣</w:t>
            </w:r>
            <w:r>
              <w:rPr>
                <w:sz w:val="18"/>
                <w:szCs w:val="18"/>
              </w:rPr>
              <w:t>4</w:t>
            </w:r>
            <w:r>
              <w:rPr>
                <w:sz w:val="18"/>
                <w:szCs w:val="18"/>
              </w:rPr>
              <w:t>分，扣完为止。</w:t>
            </w:r>
          </w:p>
        </w:tc>
        <w:tc>
          <w:tcPr>
            <w:tcW w:w="1344" w:type="dxa"/>
            <w:tcBorders>
              <w:top w:val="single" w:sz="4" w:space="0" w:color="auto"/>
              <w:left w:val="nil"/>
              <w:bottom w:val="single" w:sz="4" w:space="0" w:color="auto"/>
              <w:right w:val="single" w:sz="4" w:space="0" w:color="auto"/>
            </w:tcBorders>
            <w:vAlign w:val="center"/>
          </w:tcPr>
          <w:p w:rsidR="00530A87" w:rsidRDefault="00656B5F">
            <w:pPr>
              <w:widowControl/>
              <w:spacing w:line="240" w:lineRule="exact"/>
              <w:jc w:val="left"/>
              <w:rPr>
                <w:kern w:val="0"/>
                <w:sz w:val="18"/>
                <w:szCs w:val="18"/>
              </w:rPr>
            </w:pPr>
            <w:r>
              <w:rPr>
                <w:kern w:val="0"/>
                <w:sz w:val="18"/>
                <w:szCs w:val="18"/>
              </w:rPr>
              <w:t>查学校财务帐和实验室补充教学设施仪器登记表、实地察看</w:t>
            </w:r>
          </w:p>
        </w:tc>
        <w:tc>
          <w:tcPr>
            <w:tcW w:w="882"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722"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r w:rsidR="00530A87">
        <w:trPr>
          <w:trHeight w:val="2157"/>
          <w:jc w:val="center"/>
        </w:trPr>
        <w:tc>
          <w:tcPr>
            <w:tcW w:w="1385" w:type="dxa"/>
            <w:vMerge/>
            <w:tcBorders>
              <w:top w:val="single" w:sz="4" w:space="0" w:color="auto"/>
              <w:left w:val="single" w:sz="4" w:space="0" w:color="auto"/>
              <w:bottom w:val="single" w:sz="4" w:space="0" w:color="auto"/>
              <w:right w:val="single" w:sz="4" w:space="0" w:color="auto"/>
            </w:tcBorders>
            <w:vAlign w:val="center"/>
          </w:tcPr>
          <w:p w:rsidR="00530A87" w:rsidRDefault="00530A87">
            <w:pPr>
              <w:widowControl/>
              <w:jc w:val="left"/>
              <w:rPr>
                <w:bCs/>
                <w:kern w:val="0"/>
                <w:szCs w:val="21"/>
              </w:rPr>
            </w:pPr>
          </w:p>
        </w:tc>
        <w:tc>
          <w:tcPr>
            <w:tcW w:w="2520" w:type="dxa"/>
            <w:tcBorders>
              <w:top w:val="single" w:sz="4" w:space="0" w:color="auto"/>
              <w:left w:val="nil"/>
              <w:bottom w:val="single" w:sz="4" w:space="0" w:color="auto"/>
              <w:right w:val="single" w:sz="4" w:space="0" w:color="auto"/>
            </w:tcBorders>
            <w:vAlign w:val="center"/>
          </w:tcPr>
          <w:p w:rsidR="00530A87" w:rsidRDefault="00656B5F" w:rsidP="00C16DC6">
            <w:pPr>
              <w:widowControl/>
              <w:spacing w:beforeLines="15" w:afterLines="15" w:line="240" w:lineRule="exact"/>
              <w:ind w:firstLineChars="200" w:firstLine="400"/>
              <w:jc w:val="left"/>
              <w:rPr>
                <w:kern w:val="0"/>
                <w:sz w:val="20"/>
                <w:szCs w:val="20"/>
              </w:rPr>
            </w:pPr>
            <w:r>
              <w:rPr>
                <w:kern w:val="0"/>
                <w:sz w:val="20"/>
                <w:szCs w:val="20"/>
              </w:rPr>
              <w:t>（</w:t>
            </w:r>
            <w:r>
              <w:rPr>
                <w:kern w:val="0"/>
                <w:sz w:val="20"/>
                <w:szCs w:val="20"/>
              </w:rPr>
              <w:t>5</w:t>
            </w:r>
            <w:r>
              <w:rPr>
                <w:kern w:val="0"/>
                <w:sz w:val="20"/>
                <w:szCs w:val="20"/>
              </w:rPr>
              <w:t>）实验室等专用教室仪器设备摆放规范；管理制度健全；档案分类装订成册；历年统计资料齐全、数据准确；仪器设备帐册齐全；帐目规范。</w:t>
            </w:r>
            <w:r>
              <w:rPr>
                <w:kern w:val="0"/>
                <w:sz w:val="20"/>
                <w:szCs w:val="20"/>
              </w:rPr>
              <w:t xml:space="preserve"> </w:t>
            </w:r>
          </w:p>
        </w:tc>
        <w:tc>
          <w:tcPr>
            <w:tcW w:w="684" w:type="dxa"/>
            <w:tcBorders>
              <w:top w:val="single" w:sz="4" w:space="0" w:color="auto"/>
              <w:left w:val="nil"/>
              <w:bottom w:val="single" w:sz="4" w:space="0" w:color="auto"/>
              <w:right w:val="single" w:sz="4" w:space="0" w:color="auto"/>
            </w:tcBorders>
            <w:vAlign w:val="center"/>
          </w:tcPr>
          <w:p w:rsidR="00530A87" w:rsidRDefault="00656B5F">
            <w:pPr>
              <w:spacing w:line="240" w:lineRule="exact"/>
              <w:jc w:val="center"/>
              <w:rPr>
                <w:sz w:val="20"/>
                <w:szCs w:val="20"/>
              </w:rPr>
            </w:pPr>
            <w:r>
              <w:rPr>
                <w:sz w:val="20"/>
                <w:szCs w:val="20"/>
              </w:rPr>
              <w:t>6</w:t>
            </w:r>
          </w:p>
        </w:tc>
        <w:tc>
          <w:tcPr>
            <w:tcW w:w="1665" w:type="dxa"/>
            <w:tcBorders>
              <w:top w:val="single" w:sz="4" w:space="0" w:color="auto"/>
              <w:left w:val="nil"/>
              <w:bottom w:val="single" w:sz="4" w:space="0" w:color="auto"/>
              <w:right w:val="single" w:sz="4" w:space="0" w:color="auto"/>
            </w:tcBorders>
            <w:vAlign w:val="center"/>
          </w:tcPr>
          <w:p w:rsidR="00530A87" w:rsidRDefault="00656B5F">
            <w:pPr>
              <w:spacing w:line="240" w:lineRule="exact"/>
              <w:rPr>
                <w:sz w:val="18"/>
                <w:szCs w:val="18"/>
              </w:rPr>
            </w:pPr>
            <w:r>
              <w:rPr>
                <w:sz w:val="18"/>
                <w:szCs w:val="18"/>
              </w:rPr>
              <w:t>每有一室制度不健全扣</w:t>
            </w:r>
            <w:r>
              <w:rPr>
                <w:sz w:val="18"/>
                <w:szCs w:val="18"/>
              </w:rPr>
              <w:t>0.5</w:t>
            </w:r>
            <w:r>
              <w:rPr>
                <w:sz w:val="18"/>
                <w:szCs w:val="18"/>
              </w:rPr>
              <w:t>分，落实不到位的扣</w:t>
            </w:r>
            <w:r>
              <w:rPr>
                <w:sz w:val="18"/>
                <w:szCs w:val="18"/>
              </w:rPr>
              <w:t>0.5</w:t>
            </w:r>
            <w:r>
              <w:rPr>
                <w:sz w:val="18"/>
                <w:szCs w:val="18"/>
              </w:rPr>
              <w:t>分，帐册不全扣</w:t>
            </w:r>
            <w:r>
              <w:rPr>
                <w:sz w:val="18"/>
                <w:szCs w:val="18"/>
              </w:rPr>
              <w:t>0.5</w:t>
            </w:r>
            <w:r>
              <w:rPr>
                <w:sz w:val="18"/>
                <w:szCs w:val="18"/>
              </w:rPr>
              <w:t>分，记帐不规范扣</w:t>
            </w:r>
            <w:r>
              <w:rPr>
                <w:sz w:val="18"/>
                <w:szCs w:val="18"/>
              </w:rPr>
              <w:t>0.5</w:t>
            </w:r>
            <w:r>
              <w:rPr>
                <w:sz w:val="18"/>
                <w:szCs w:val="18"/>
              </w:rPr>
              <w:t>分，扣完为止。</w:t>
            </w:r>
          </w:p>
        </w:tc>
        <w:tc>
          <w:tcPr>
            <w:tcW w:w="1344" w:type="dxa"/>
            <w:tcBorders>
              <w:top w:val="single" w:sz="4" w:space="0" w:color="auto"/>
              <w:left w:val="nil"/>
              <w:bottom w:val="single" w:sz="4" w:space="0" w:color="auto"/>
              <w:right w:val="single" w:sz="4" w:space="0" w:color="auto"/>
            </w:tcBorders>
            <w:vAlign w:val="center"/>
          </w:tcPr>
          <w:p w:rsidR="00530A87" w:rsidRDefault="00656B5F">
            <w:pPr>
              <w:widowControl/>
              <w:spacing w:line="240" w:lineRule="exact"/>
              <w:jc w:val="left"/>
              <w:rPr>
                <w:kern w:val="0"/>
                <w:sz w:val="18"/>
                <w:szCs w:val="18"/>
              </w:rPr>
            </w:pPr>
            <w:r>
              <w:rPr>
                <w:kern w:val="0"/>
                <w:sz w:val="18"/>
                <w:szCs w:val="18"/>
              </w:rPr>
              <w:t>查资料</w:t>
            </w:r>
          </w:p>
        </w:tc>
        <w:tc>
          <w:tcPr>
            <w:tcW w:w="882"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722"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bl>
    <w:p w:rsidR="00530A87" w:rsidRDefault="00530A87">
      <w:pPr>
        <w:jc w:val="center"/>
        <w:rPr>
          <w:b/>
          <w:bCs/>
          <w:kern w:val="0"/>
          <w:szCs w:val="21"/>
        </w:rPr>
      </w:pPr>
    </w:p>
    <w:p w:rsidR="00530A87" w:rsidRDefault="00530A87">
      <w:pPr>
        <w:jc w:val="center"/>
        <w:rPr>
          <w:b/>
          <w:bCs/>
          <w:kern w:val="0"/>
          <w:szCs w:val="21"/>
        </w:rPr>
      </w:pPr>
    </w:p>
    <w:p w:rsidR="00530A87" w:rsidRDefault="00530A87">
      <w:pPr>
        <w:jc w:val="center"/>
        <w:rPr>
          <w:b/>
          <w:bCs/>
          <w:kern w:val="0"/>
          <w:szCs w:val="21"/>
        </w:rPr>
      </w:pPr>
    </w:p>
    <w:tbl>
      <w:tblPr>
        <w:tblW w:w="9174" w:type="dxa"/>
        <w:jc w:val="center"/>
        <w:tblInd w:w="88" w:type="dxa"/>
        <w:tblLayout w:type="fixed"/>
        <w:tblLook w:val="04A0"/>
      </w:tblPr>
      <w:tblGrid>
        <w:gridCol w:w="1385"/>
        <w:gridCol w:w="2520"/>
        <w:gridCol w:w="684"/>
        <w:gridCol w:w="1707"/>
        <w:gridCol w:w="1358"/>
        <w:gridCol w:w="826"/>
        <w:gridCol w:w="694"/>
      </w:tblGrid>
      <w:tr w:rsidR="00530A87">
        <w:trPr>
          <w:trHeight w:val="714"/>
          <w:jc w:val="center"/>
        </w:trPr>
        <w:tc>
          <w:tcPr>
            <w:tcW w:w="1385"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lastRenderedPageBreak/>
              <w:t>督导内容</w:t>
            </w:r>
          </w:p>
        </w:tc>
        <w:tc>
          <w:tcPr>
            <w:tcW w:w="2520" w:type="dxa"/>
            <w:tcBorders>
              <w:top w:val="single" w:sz="4" w:space="0" w:color="auto"/>
              <w:left w:val="single" w:sz="4" w:space="0" w:color="auto"/>
              <w:bottom w:val="single" w:sz="4" w:space="0" w:color="auto"/>
              <w:right w:val="single" w:sz="4" w:space="0" w:color="000000"/>
            </w:tcBorders>
            <w:vAlign w:val="center"/>
          </w:tcPr>
          <w:p w:rsidR="00530A87" w:rsidRDefault="00656B5F">
            <w:pPr>
              <w:widowControl/>
              <w:jc w:val="center"/>
              <w:rPr>
                <w:rFonts w:eastAsia="黑体"/>
                <w:bCs/>
                <w:kern w:val="0"/>
                <w:sz w:val="22"/>
                <w:szCs w:val="22"/>
              </w:rPr>
            </w:pPr>
            <w:r>
              <w:rPr>
                <w:rFonts w:eastAsia="黑体"/>
                <w:bCs/>
                <w:kern w:val="0"/>
                <w:sz w:val="22"/>
                <w:szCs w:val="22"/>
              </w:rPr>
              <w:t>要点</w:t>
            </w:r>
          </w:p>
        </w:tc>
        <w:tc>
          <w:tcPr>
            <w:tcW w:w="684"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分值</w:t>
            </w:r>
          </w:p>
        </w:tc>
        <w:tc>
          <w:tcPr>
            <w:tcW w:w="1707"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评分说明</w:t>
            </w:r>
          </w:p>
        </w:tc>
        <w:tc>
          <w:tcPr>
            <w:tcW w:w="1358" w:type="dxa"/>
            <w:tcBorders>
              <w:top w:val="single" w:sz="4" w:space="0" w:color="auto"/>
              <w:left w:val="nil"/>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方法</w:t>
            </w:r>
          </w:p>
        </w:tc>
        <w:tc>
          <w:tcPr>
            <w:tcW w:w="826" w:type="dxa"/>
            <w:tcBorders>
              <w:top w:val="single" w:sz="4" w:space="0" w:color="auto"/>
              <w:left w:val="nil"/>
              <w:bottom w:val="single" w:sz="4" w:space="0" w:color="auto"/>
              <w:right w:val="single" w:sz="4" w:space="0" w:color="auto"/>
            </w:tcBorders>
            <w:vAlign w:val="center"/>
          </w:tcPr>
          <w:p w:rsidR="00530A87" w:rsidRDefault="00656B5F">
            <w:pPr>
              <w:jc w:val="center"/>
              <w:rPr>
                <w:rFonts w:eastAsia="黑体"/>
                <w:bCs/>
                <w:kern w:val="0"/>
                <w:sz w:val="22"/>
                <w:szCs w:val="22"/>
              </w:rPr>
            </w:pPr>
            <w:r>
              <w:rPr>
                <w:rFonts w:eastAsia="黑体"/>
                <w:bCs/>
                <w:kern w:val="0"/>
                <w:sz w:val="22"/>
                <w:szCs w:val="22"/>
              </w:rPr>
              <w:t>得分</w:t>
            </w:r>
          </w:p>
        </w:tc>
        <w:tc>
          <w:tcPr>
            <w:tcW w:w="694" w:type="dxa"/>
            <w:tcBorders>
              <w:top w:val="single" w:sz="4" w:space="0" w:color="auto"/>
              <w:left w:val="nil"/>
              <w:bottom w:val="nil"/>
              <w:right w:val="single" w:sz="4" w:space="0" w:color="auto"/>
            </w:tcBorders>
            <w:vAlign w:val="center"/>
          </w:tcPr>
          <w:p w:rsidR="00530A87" w:rsidRDefault="00656B5F">
            <w:pPr>
              <w:jc w:val="center"/>
              <w:rPr>
                <w:rFonts w:eastAsia="黑体"/>
                <w:bCs/>
                <w:kern w:val="0"/>
                <w:sz w:val="22"/>
                <w:szCs w:val="22"/>
              </w:rPr>
            </w:pPr>
            <w:r>
              <w:rPr>
                <w:rFonts w:eastAsia="黑体"/>
                <w:bCs/>
                <w:kern w:val="0"/>
                <w:sz w:val="22"/>
                <w:szCs w:val="22"/>
              </w:rPr>
              <w:t>备注</w:t>
            </w:r>
          </w:p>
        </w:tc>
      </w:tr>
      <w:tr w:rsidR="00530A87">
        <w:trPr>
          <w:trHeight w:val="1099"/>
          <w:jc w:val="center"/>
        </w:trPr>
        <w:tc>
          <w:tcPr>
            <w:tcW w:w="1385" w:type="dxa"/>
            <w:vMerge w:val="restart"/>
            <w:tcBorders>
              <w:top w:val="single" w:sz="4" w:space="0" w:color="auto"/>
              <w:left w:val="single" w:sz="4" w:space="0" w:color="auto"/>
              <w:bottom w:val="single" w:sz="4" w:space="0" w:color="auto"/>
              <w:right w:val="single" w:sz="4" w:space="0" w:color="auto"/>
            </w:tcBorders>
            <w:vAlign w:val="center"/>
          </w:tcPr>
          <w:p w:rsidR="00530A87" w:rsidRDefault="00656B5F" w:rsidP="00C16DC6">
            <w:pPr>
              <w:widowControl/>
              <w:spacing w:beforeLines="15" w:afterLines="15" w:line="320" w:lineRule="exact"/>
              <w:jc w:val="center"/>
              <w:rPr>
                <w:bCs/>
                <w:kern w:val="0"/>
                <w:szCs w:val="21"/>
              </w:rPr>
            </w:pPr>
            <w:r>
              <w:rPr>
                <w:bCs/>
                <w:kern w:val="0"/>
                <w:szCs w:val="21"/>
              </w:rPr>
              <w:t>1</w:t>
            </w:r>
            <w:r>
              <w:rPr>
                <w:bCs/>
                <w:kern w:val="0"/>
                <w:szCs w:val="21"/>
              </w:rPr>
              <w:t>．实验室</w:t>
            </w:r>
            <w:r>
              <w:rPr>
                <w:bCs/>
                <w:kern w:val="0"/>
                <w:szCs w:val="21"/>
              </w:rPr>
              <w:t xml:space="preserve">       </w:t>
            </w:r>
            <w:r>
              <w:rPr>
                <w:bCs/>
                <w:kern w:val="0"/>
                <w:szCs w:val="21"/>
              </w:rPr>
              <w:t>等专用教室</w:t>
            </w:r>
            <w:r>
              <w:rPr>
                <w:bCs/>
                <w:kern w:val="0"/>
                <w:szCs w:val="21"/>
              </w:rPr>
              <w:t xml:space="preserve">                </w:t>
            </w:r>
            <w:r>
              <w:rPr>
                <w:bCs/>
                <w:kern w:val="0"/>
                <w:szCs w:val="21"/>
              </w:rPr>
              <w:t>（</w:t>
            </w:r>
            <w:r>
              <w:rPr>
                <w:bCs/>
                <w:kern w:val="0"/>
                <w:szCs w:val="21"/>
              </w:rPr>
              <w:t>40</w:t>
            </w:r>
            <w:r>
              <w:rPr>
                <w:bCs/>
                <w:kern w:val="0"/>
                <w:szCs w:val="21"/>
              </w:rPr>
              <w:t>分）</w:t>
            </w:r>
          </w:p>
        </w:tc>
        <w:tc>
          <w:tcPr>
            <w:tcW w:w="2520" w:type="dxa"/>
            <w:tcBorders>
              <w:top w:val="single" w:sz="4" w:space="0" w:color="auto"/>
              <w:left w:val="nil"/>
              <w:bottom w:val="single" w:sz="4" w:space="0" w:color="auto"/>
              <w:right w:val="single" w:sz="4" w:space="0" w:color="auto"/>
            </w:tcBorders>
            <w:vAlign w:val="center"/>
          </w:tcPr>
          <w:p w:rsidR="00530A87" w:rsidRDefault="00656B5F" w:rsidP="00C16DC6">
            <w:pPr>
              <w:widowControl/>
              <w:spacing w:beforeLines="15" w:afterLines="15"/>
              <w:ind w:firstLineChars="200" w:firstLine="400"/>
              <w:jc w:val="left"/>
              <w:rPr>
                <w:kern w:val="0"/>
                <w:sz w:val="20"/>
                <w:szCs w:val="20"/>
              </w:rPr>
            </w:pPr>
            <w:r>
              <w:rPr>
                <w:kern w:val="0"/>
                <w:sz w:val="20"/>
                <w:szCs w:val="20"/>
              </w:rPr>
              <w:t>（</w:t>
            </w:r>
            <w:r>
              <w:rPr>
                <w:kern w:val="0"/>
                <w:sz w:val="20"/>
                <w:szCs w:val="20"/>
              </w:rPr>
              <w:t>6</w:t>
            </w:r>
            <w:r>
              <w:rPr>
                <w:kern w:val="0"/>
                <w:sz w:val="20"/>
                <w:szCs w:val="20"/>
              </w:rPr>
              <w:t>）按课程标准要求完成实验教学任务，开齐开足教师演示实验和学生分组实验。</w:t>
            </w:r>
          </w:p>
        </w:tc>
        <w:tc>
          <w:tcPr>
            <w:tcW w:w="684" w:type="dxa"/>
            <w:tcBorders>
              <w:top w:val="single" w:sz="4" w:space="0" w:color="auto"/>
              <w:left w:val="single" w:sz="4" w:space="0" w:color="auto"/>
              <w:bottom w:val="single" w:sz="4" w:space="0" w:color="auto"/>
              <w:right w:val="single" w:sz="4" w:space="0" w:color="auto"/>
            </w:tcBorders>
            <w:vAlign w:val="center"/>
          </w:tcPr>
          <w:p w:rsidR="00530A87" w:rsidRDefault="00656B5F">
            <w:pPr>
              <w:jc w:val="center"/>
              <w:rPr>
                <w:sz w:val="20"/>
                <w:szCs w:val="20"/>
              </w:rPr>
            </w:pPr>
            <w:r>
              <w:rPr>
                <w:sz w:val="20"/>
                <w:szCs w:val="20"/>
              </w:rPr>
              <w:t>15</w:t>
            </w:r>
          </w:p>
        </w:tc>
        <w:tc>
          <w:tcPr>
            <w:tcW w:w="1707"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不达要求不得分。</w:t>
            </w:r>
          </w:p>
        </w:tc>
        <w:tc>
          <w:tcPr>
            <w:tcW w:w="1358"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查学生实验报告和有关资料，并随机抽查教师和学生做实验</w:t>
            </w:r>
          </w:p>
        </w:tc>
        <w:tc>
          <w:tcPr>
            <w:tcW w:w="826"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94"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r w:rsidR="00530A87">
        <w:trPr>
          <w:trHeight w:val="1366"/>
          <w:jc w:val="center"/>
        </w:trPr>
        <w:tc>
          <w:tcPr>
            <w:tcW w:w="1385" w:type="dxa"/>
            <w:vMerge/>
            <w:tcBorders>
              <w:top w:val="single" w:sz="4" w:space="0" w:color="auto"/>
              <w:left w:val="single" w:sz="4" w:space="0" w:color="auto"/>
              <w:bottom w:val="single" w:sz="4" w:space="0" w:color="auto"/>
              <w:right w:val="single" w:sz="4" w:space="0" w:color="auto"/>
            </w:tcBorders>
            <w:vAlign w:val="center"/>
          </w:tcPr>
          <w:p w:rsidR="00530A87" w:rsidRDefault="00530A87">
            <w:pPr>
              <w:widowControl/>
              <w:jc w:val="left"/>
              <w:rPr>
                <w:bCs/>
                <w:kern w:val="0"/>
                <w:szCs w:val="21"/>
              </w:rPr>
            </w:pPr>
          </w:p>
        </w:tc>
        <w:tc>
          <w:tcPr>
            <w:tcW w:w="2520" w:type="dxa"/>
            <w:tcBorders>
              <w:top w:val="single" w:sz="4" w:space="0" w:color="auto"/>
              <w:left w:val="nil"/>
              <w:bottom w:val="single" w:sz="4" w:space="0" w:color="auto"/>
              <w:right w:val="single" w:sz="4" w:space="0" w:color="auto"/>
            </w:tcBorders>
            <w:vAlign w:val="center"/>
          </w:tcPr>
          <w:p w:rsidR="00530A87" w:rsidRDefault="00656B5F" w:rsidP="00C16DC6">
            <w:pPr>
              <w:widowControl/>
              <w:spacing w:beforeLines="15" w:afterLines="15"/>
              <w:ind w:firstLineChars="200" w:firstLine="400"/>
              <w:jc w:val="left"/>
              <w:rPr>
                <w:kern w:val="0"/>
                <w:sz w:val="20"/>
                <w:szCs w:val="20"/>
              </w:rPr>
            </w:pPr>
            <w:r>
              <w:rPr>
                <w:kern w:val="0"/>
                <w:sz w:val="20"/>
                <w:szCs w:val="20"/>
              </w:rPr>
              <w:t>（</w:t>
            </w:r>
            <w:r>
              <w:rPr>
                <w:kern w:val="0"/>
                <w:sz w:val="20"/>
                <w:szCs w:val="20"/>
              </w:rPr>
              <w:t>7</w:t>
            </w:r>
            <w:r>
              <w:rPr>
                <w:kern w:val="0"/>
                <w:sz w:val="20"/>
                <w:szCs w:val="20"/>
              </w:rPr>
              <w:t>）学校每学年组织开展教具制作、课件制作、论文评比、实验竞赛、教学观摩、教学研讨等教研活动。</w:t>
            </w:r>
          </w:p>
        </w:tc>
        <w:tc>
          <w:tcPr>
            <w:tcW w:w="684" w:type="dxa"/>
            <w:tcBorders>
              <w:top w:val="single" w:sz="4" w:space="0" w:color="auto"/>
              <w:left w:val="nil"/>
              <w:bottom w:val="single" w:sz="4" w:space="0" w:color="auto"/>
              <w:right w:val="single" w:sz="4" w:space="0" w:color="auto"/>
            </w:tcBorders>
            <w:vAlign w:val="center"/>
          </w:tcPr>
          <w:p w:rsidR="00530A87" w:rsidRDefault="00656B5F">
            <w:pPr>
              <w:jc w:val="center"/>
              <w:rPr>
                <w:sz w:val="20"/>
                <w:szCs w:val="20"/>
              </w:rPr>
            </w:pPr>
            <w:r>
              <w:rPr>
                <w:sz w:val="20"/>
                <w:szCs w:val="20"/>
              </w:rPr>
              <w:t>4</w:t>
            </w:r>
          </w:p>
        </w:tc>
        <w:tc>
          <w:tcPr>
            <w:tcW w:w="1707"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每缺少一项扣</w:t>
            </w:r>
            <w:r>
              <w:rPr>
                <w:sz w:val="18"/>
                <w:szCs w:val="18"/>
              </w:rPr>
              <w:t>0.5</w:t>
            </w:r>
            <w:r>
              <w:rPr>
                <w:sz w:val="18"/>
                <w:szCs w:val="18"/>
              </w:rPr>
              <w:t>分，扣完为止。</w:t>
            </w:r>
          </w:p>
        </w:tc>
        <w:tc>
          <w:tcPr>
            <w:tcW w:w="1358"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查学校通知活动安排及活动记录、查获奖证书</w:t>
            </w:r>
          </w:p>
        </w:tc>
        <w:tc>
          <w:tcPr>
            <w:tcW w:w="826"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94"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r w:rsidR="00530A87">
        <w:trPr>
          <w:trHeight w:val="90"/>
          <w:jc w:val="center"/>
        </w:trPr>
        <w:tc>
          <w:tcPr>
            <w:tcW w:w="1385" w:type="dxa"/>
            <w:vMerge w:val="restart"/>
            <w:tcBorders>
              <w:top w:val="single" w:sz="4" w:space="0" w:color="auto"/>
              <w:left w:val="single" w:sz="4" w:space="0" w:color="auto"/>
              <w:bottom w:val="single" w:sz="4" w:space="0" w:color="auto"/>
              <w:right w:val="single" w:sz="4" w:space="0" w:color="auto"/>
            </w:tcBorders>
            <w:vAlign w:val="center"/>
          </w:tcPr>
          <w:p w:rsidR="00530A87" w:rsidRDefault="00656B5F" w:rsidP="00C16DC6">
            <w:pPr>
              <w:widowControl/>
              <w:spacing w:beforeLines="15" w:afterLines="15" w:line="320" w:lineRule="exact"/>
              <w:jc w:val="center"/>
              <w:rPr>
                <w:bCs/>
                <w:kern w:val="0"/>
                <w:szCs w:val="21"/>
              </w:rPr>
            </w:pPr>
            <w:r>
              <w:rPr>
                <w:bCs/>
                <w:kern w:val="0"/>
                <w:szCs w:val="21"/>
              </w:rPr>
              <w:t>2</w:t>
            </w:r>
            <w:r>
              <w:rPr>
                <w:bCs/>
                <w:kern w:val="0"/>
                <w:szCs w:val="21"/>
              </w:rPr>
              <w:t>．图书馆</w:t>
            </w:r>
            <w:r>
              <w:rPr>
                <w:bCs/>
                <w:kern w:val="0"/>
                <w:szCs w:val="21"/>
              </w:rPr>
              <w:t xml:space="preserve">  </w:t>
            </w:r>
            <w:r>
              <w:rPr>
                <w:bCs/>
                <w:kern w:val="0"/>
                <w:szCs w:val="21"/>
              </w:rPr>
              <w:t>（室）</w:t>
            </w:r>
            <w:r>
              <w:rPr>
                <w:bCs/>
                <w:kern w:val="0"/>
                <w:szCs w:val="21"/>
              </w:rPr>
              <w:t xml:space="preserve">         </w:t>
            </w:r>
            <w:r>
              <w:rPr>
                <w:bCs/>
                <w:kern w:val="0"/>
                <w:szCs w:val="21"/>
              </w:rPr>
              <w:t>（</w:t>
            </w:r>
            <w:r>
              <w:rPr>
                <w:bCs/>
                <w:kern w:val="0"/>
                <w:szCs w:val="21"/>
              </w:rPr>
              <w:t>25</w:t>
            </w:r>
            <w:r>
              <w:rPr>
                <w:bCs/>
                <w:kern w:val="0"/>
                <w:szCs w:val="21"/>
              </w:rPr>
              <w:t>分）</w:t>
            </w:r>
          </w:p>
        </w:tc>
        <w:tc>
          <w:tcPr>
            <w:tcW w:w="2520" w:type="dxa"/>
            <w:tcBorders>
              <w:top w:val="single" w:sz="4" w:space="0" w:color="auto"/>
              <w:left w:val="single" w:sz="4" w:space="0" w:color="auto"/>
              <w:bottom w:val="single" w:sz="4" w:space="0" w:color="auto"/>
              <w:right w:val="single" w:sz="4" w:space="0" w:color="auto"/>
            </w:tcBorders>
            <w:vAlign w:val="center"/>
          </w:tcPr>
          <w:p w:rsidR="00530A87" w:rsidRDefault="00656B5F">
            <w:pPr>
              <w:ind w:firstLineChars="200" w:firstLine="400"/>
              <w:rPr>
                <w:sz w:val="20"/>
                <w:szCs w:val="20"/>
              </w:rPr>
            </w:pPr>
            <w:r>
              <w:rPr>
                <w:sz w:val="20"/>
                <w:szCs w:val="20"/>
              </w:rPr>
              <w:t>（</w:t>
            </w:r>
            <w:r>
              <w:rPr>
                <w:sz w:val="20"/>
                <w:szCs w:val="20"/>
              </w:rPr>
              <w:t>8</w:t>
            </w:r>
            <w:r>
              <w:rPr>
                <w:sz w:val="20"/>
                <w:szCs w:val="20"/>
              </w:rPr>
              <w:t>）各级各类学校图书馆硬件建设达到省装备标准的相关要求，室内各项配套设施齐全完好，五防设施到位。藏书结构合理，数量达标，无盗版、内容不健康等无收藏价值的书刊和电子读物，无严重破损的书刊。</w:t>
            </w:r>
          </w:p>
        </w:tc>
        <w:tc>
          <w:tcPr>
            <w:tcW w:w="684" w:type="dxa"/>
            <w:tcBorders>
              <w:top w:val="nil"/>
              <w:left w:val="nil"/>
              <w:bottom w:val="single" w:sz="4" w:space="0" w:color="auto"/>
              <w:right w:val="single" w:sz="4" w:space="0" w:color="auto"/>
            </w:tcBorders>
            <w:vAlign w:val="center"/>
          </w:tcPr>
          <w:p w:rsidR="00530A87" w:rsidRDefault="00656B5F">
            <w:pPr>
              <w:jc w:val="center"/>
              <w:rPr>
                <w:sz w:val="20"/>
                <w:szCs w:val="20"/>
              </w:rPr>
            </w:pPr>
            <w:r>
              <w:rPr>
                <w:sz w:val="20"/>
                <w:szCs w:val="20"/>
              </w:rPr>
              <w:t>6</w:t>
            </w:r>
          </w:p>
        </w:tc>
        <w:tc>
          <w:tcPr>
            <w:tcW w:w="1707" w:type="dxa"/>
            <w:tcBorders>
              <w:top w:val="nil"/>
              <w:left w:val="nil"/>
              <w:bottom w:val="single" w:sz="4" w:space="0" w:color="auto"/>
              <w:right w:val="single" w:sz="4" w:space="0" w:color="auto"/>
            </w:tcBorders>
            <w:vAlign w:val="center"/>
          </w:tcPr>
          <w:p w:rsidR="00530A87" w:rsidRDefault="00656B5F">
            <w:pPr>
              <w:rPr>
                <w:sz w:val="18"/>
                <w:szCs w:val="18"/>
              </w:rPr>
            </w:pPr>
            <w:r>
              <w:rPr>
                <w:sz w:val="18"/>
                <w:szCs w:val="18"/>
              </w:rPr>
              <w:t>达到</w:t>
            </w:r>
            <w:r>
              <w:rPr>
                <w:rFonts w:ascii="宋体" w:hAnsi="宋体" w:cs="宋体" w:hint="eastAsia"/>
                <w:sz w:val="18"/>
                <w:szCs w:val="18"/>
              </w:rPr>
              <w:t>Ⅲ</w:t>
            </w:r>
            <w:r>
              <w:rPr>
                <w:sz w:val="18"/>
                <w:szCs w:val="18"/>
              </w:rPr>
              <w:t>类标准得满分，达到</w:t>
            </w:r>
            <w:r>
              <w:rPr>
                <w:rFonts w:ascii="宋体" w:hAnsi="宋体" w:cs="宋体" w:hint="eastAsia"/>
                <w:sz w:val="18"/>
                <w:szCs w:val="18"/>
              </w:rPr>
              <w:t>Ⅱ</w:t>
            </w:r>
            <w:r>
              <w:rPr>
                <w:sz w:val="18"/>
                <w:szCs w:val="18"/>
              </w:rPr>
              <w:t>类标准加</w:t>
            </w:r>
            <w:r>
              <w:rPr>
                <w:sz w:val="18"/>
                <w:szCs w:val="18"/>
              </w:rPr>
              <w:t>0.5</w:t>
            </w:r>
            <w:r>
              <w:rPr>
                <w:sz w:val="18"/>
                <w:szCs w:val="18"/>
              </w:rPr>
              <w:t>分，达到</w:t>
            </w:r>
            <w:r>
              <w:rPr>
                <w:rFonts w:ascii="宋体" w:hAnsi="宋体" w:cs="宋体" w:hint="eastAsia"/>
                <w:sz w:val="18"/>
                <w:szCs w:val="18"/>
              </w:rPr>
              <w:t>Ⅰ</w:t>
            </w:r>
            <w:r>
              <w:rPr>
                <w:sz w:val="18"/>
                <w:szCs w:val="18"/>
              </w:rPr>
              <w:t>类标准加</w:t>
            </w:r>
            <w:r>
              <w:rPr>
                <w:sz w:val="18"/>
                <w:szCs w:val="18"/>
              </w:rPr>
              <w:t>1</w:t>
            </w:r>
            <w:r>
              <w:rPr>
                <w:sz w:val="18"/>
                <w:szCs w:val="18"/>
              </w:rPr>
              <w:t>分。不达标者不得分。在此基础上对其他不达标的项目酌情扣分，扣完为止。</w:t>
            </w:r>
          </w:p>
        </w:tc>
        <w:tc>
          <w:tcPr>
            <w:tcW w:w="1358" w:type="dxa"/>
            <w:tcBorders>
              <w:top w:val="nil"/>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实地察看、清点内部配套设施</w:t>
            </w:r>
          </w:p>
        </w:tc>
        <w:tc>
          <w:tcPr>
            <w:tcW w:w="826" w:type="dxa"/>
            <w:tcBorders>
              <w:top w:val="nil"/>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94" w:type="dxa"/>
            <w:tcBorders>
              <w:top w:val="nil"/>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tc>
      </w:tr>
      <w:tr w:rsidR="00530A87">
        <w:trPr>
          <w:trHeight w:val="1545"/>
          <w:jc w:val="center"/>
        </w:trPr>
        <w:tc>
          <w:tcPr>
            <w:tcW w:w="1385" w:type="dxa"/>
            <w:vMerge/>
            <w:tcBorders>
              <w:top w:val="single" w:sz="4" w:space="0" w:color="auto"/>
              <w:left w:val="single" w:sz="4" w:space="0" w:color="auto"/>
              <w:bottom w:val="single" w:sz="4" w:space="0" w:color="auto"/>
              <w:right w:val="single" w:sz="4" w:space="0" w:color="auto"/>
            </w:tcBorders>
            <w:vAlign w:val="center"/>
          </w:tcPr>
          <w:p w:rsidR="00530A87" w:rsidRDefault="00530A87">
            <w:pPr>
              <w:widowControl/>
              <w:jc w:val="left"/>
              <w:rPr>
                <w:bCs/>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530A87" w:rsidRDefault="00656B5F">
            <w:pPr>
              <w:ind w:firstLineChars="200" w:firstLine="400"/>
              <w:rPr>
                <w:sz w:val="20"/>
                <w:szCs w:val="20"/>
              </w:rPr>
            </w:pPr>
            <w:r>
              <w:rPr>
                <w:sz w:val="20"/>
                <w:szCs w:val="20"/>
              </w:rPr>
              <w:t>（</w:t>
            </w:r>
            <w:r>
              <w:rPr>
                <w:sz w:val="20"/>
                <w:szCs w:val="20"/>
              </w:rPr>
              <w:t>9</w:t>
            </w:r>
            <w:r>
              <w:rPr>
                <w:sz w:val="20"/>
                <w:szCs w:val="20"/>
              </w:rPr>
              <w:t>）每年生均购书经费按照省装备标准相关要求予以保证。每年生均新增图书按照省装备标准相关要求配备。</w:t>
            </w:r>
          </w:p>
        </w:tc>
        <w:tc>
          <w:tcPr>
            <w:tcW w:w="684" w:type="dxa"/>
            <w:tcBorders>
              <w:top w:val="single" w:sz="4" w:space="0" w:color="auto"/>
              <w:left w:val="nil"/>
              <w:bottom w:val="single" w:sz="4" w:space="0" w:color="auto"/>
              <w:right w:val="single" w:sz="4" w:space="0" w:color="auto"/>
            </w:tcBorders>
            <w:vAlign w:val="center"/>
          </w:tcPr>
          <w:p w:rsidR="00530A87" w:rsidRDefault="00656B5F">
            <w:pPr>
              <w:jc w:val="center"/>
              <w:rPr>
                <w:sz w:val="20"/>
                <w:szCs w:val="20"/>
              </w:rPr>
            </w:pPr>
            <w:r>
              <w:rPr>
                <w:sz w:val="20"/>
                <w:szCs w:val="20"/>
              </w:rPr>
              <w:t>8</w:t>
            </w:r>
          </w:p>
        </w:tc>
        <w:tc>
          <w:tcPr>
            <w:tcW w:w="1707"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达到</w:t>
            </w:r>
            <w:r>
              <w:rPr>
                <w:rFonts w:ascii="宋体" w:hAnsi="宋体" w:cs="宋体" w:hint="eastAsia"/>
                <w:sz w:val="18"/>
                <w:szCs w:val="18"/>
              </w:rPr>
              <w:t>Ⅲ</w:t>
            </w:r>
            <w:r>
              <w:rPr>
                <w:sz w:val="18"/>
                <w:szCs w:val="18"/>
              </w:rPr>
              <w:t>类标准得满分，达到</w:t>
            </w:r>
            <w:r>
              <w:rPr>
                <w:rFonts w:ascii="宋体" w:hAnsi="宋体" w:cs="宋体" w:hint="eastAsia"/>
                <w:sz w:val="18"/>
                <w:szCs w:val="18"/>
              </w:rPr>
              <w:t>Ⅱ</w:t>
            </w:r>
            <w:r>
              <w:rPr>
                <w:sz w:val="18"/>
                <w:szCs w:val="18"/>
              </w:rPr>
              <w:t>类标准加</w:t>
            </w:r>
            <w:r>
              <w:rPr>
                <w:sz w:val="18"/>
                <w:szCs w:val="18"/>
              </w:rPr>
              <w:t>0.5</w:t>
            </w:r>
            <w:r>
              <w:rPr>
                <w:sz w:val="18"/>
                <w:szCs w:val="18"/>
              </w:rPr>
              <w:t>分，达到</w:t>
            </w:r>
            <w:r>
              <w:rPr>
                <w:rFonts w:ascii="宋体" w:hAnsi="宋体" w:cs="宋体" w:hint="eastAsia"/>
                <w:sz w:val="18"/>
                <w:szCs w:val="18"/>
              </w:rPr>
              <w:t>Ⅰ</w:t>
            </w:r>
            <w:r>
              <w:rPr>
                <w:sz w:val="18"/>
                <w:szCs w:val="18"/>
              </w:rPr>
              <w:t>类标准加</w:t>
            </w:r>
            <w:r>
              <w:rPr>
                <w:sz w:val="18"/>
                <w:szCs w:val="18"/>
              </w:rPr>
              <w:t>1</w:t>
            </w:r>
            <w:r>
              <w:rPr>
                <w:sz w:val="18"/>
                <w:szCs w:val="18"/>
              </w:rPr>
              <w:t>分。不达标者不得分。</w:t>
            </w:r>
          </w:p>
        </w:tc>
        <w:tc>
          <w:tcPr>
            <w:tcW w:w="1358"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查学校财务帐和图书采购登记表</w:t>
            </w:r>
          </w:p>
        </w:tc>
        <w:tc>
          <w:tcPr>
            <w:tcW w:w="826"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94"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tc>
      </w:tr>
      <w:tr w:rsidR="00530A87">
        <w:trPr>
          <w:trHeight w:val="1470"/>
          <w:jc w:val="center"/>
        </w:trPr>
        <w:tc>
          <w:tcPr>
            <w:tcW w:w="1385" w:type="dxa"/>
            <w:vMerge/>
            <w:tcBorders>
              <w:top w:val="single" w:sz="4" w:space="0" w:color="auto"/>
              <w:left w:val="single" w:sz="4" w:space="0" w:color="auto"/>
              <w:bottom w:val="single" w:sz="4" w:space="0" w:color="auto"/>
              <w:right w:val="single" w:sz="4" w:space="0" w:color="auto"/>
            </w:tcBorders>
            <w:vAlign w:val="center"/>
          </w:tcPr>
          <w:p w:rsidR="00530A87" w:rsidRDefault="00530A87">
            <w:pPr>
              <w:widowControl/>
              <w:jc w:val="left"/>
              <w:rPr>
                <w:bCs/>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530A87" w:rsidRDefault="00656B5F">
            <w:pPr>
              <w:ind w:firstLineChars="200" w:firstLine="400"/>
              <w:rPr>
                <w:sz w:val="20"/>
                <w:szCs w:val="20"/>
              </w:rPr>
            </w:pPr>
            <w:r>
              <w:rPr>
                <w:sz w:val="20"/>
                <w:szCs w:val="20"/>
              </w:rPr>
              <w:t>（</w:t>
            </w:r>
            <w:r>
              <w:rPr>
                <w:sz w:val="20"/>
                <w:szCs w:val="20"/>
              </w:rPr>
              <w:t>10</w:t>
            </w:r>
            <w:r>
              <w:rPr>
                <w:sz w:val="20"/>
                <w:szCs w:val="20"/>
              </w:rPr>
              <w:t>）图书馆各项规章制度完善，管理规范。所有图书按《中图法》分类，所有图书上架。图书、音像资料、期刊等均按规范著录。图书上有藏书章、书标、条形码。</w:t>
            </w:r>
          </w:p>
        </w:tc>
        <w:tc>
          <w:tcPr>
            <w:tcW w:w="684" w:type="dxa"/>
            <w:tcBorders>
              <w:top w:val="single" w:sz="4" w:space="0" w:color="auto"/>
              <w:left w:val="nil"/>
              <w:bottom w:val="single" w:sz="4" w:space="0" w:color="auto"/>
              <w:right w:val="single" w:sz="4" w:space="0" w:color="auto"/>
            </w:tcBorders>
            <w:vAlign w:val="center"/>
          </w:tcPr>
          <w:p w:rsidR="00530A87" w:rsidRDefault="00656B5F">
            <w:pPr>
              <w:jc w:val="center"/>
              <w:rPr>
                <w:sz w:val="20"/>
                <w:szCs w:val="20"/>
              </w:rPr>
            </w:pPr>
            <w:r>
              <w:rPr>
                <w:sz w:val="20"/>
                <w:szCs w:val="20"/>
              </w:rPr>
              <w:t>3</w:t>
            </w:r>
          </w:p>
        </w:tc>
        <w:tc>
          <w:tcPr>
            <w:tcW w:w="1707"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每缺少一项制度扣</w:t>
            </w:r>
            <w:r>
              <w:rPr>
                <w:sz w:val="18"/>
                <w:szCs w:val="18"/>
              </w:rPr>
              <w:t>0.5</w:t>
            </w:r>
            <w:r>
              <w:rPr>
                <w:sz w:val="18"/>
                <w:szCs w:val="18"/>
              </w:rPr>
              <w:t>分，每有一项不符合要求扣</w:t>
            </w:r>
            <w:r>
              <w:rPr>
                <w:sz w:val="18"/>
                <w:szCs w:val="18"/>
              </w:rPr>
              <w:t>0.5</w:t>
            </w:r>
            <w:r>
              <w:rPr>
                <w:sz w:val="18"/>
                <w:szCs w:val="18"/>
              </w:rPr>
              <w:t>分，扣完为止。</w:t>
            </w:r>
          </w:p>
        </w:tc>
        <w:tc>
          <w:tcPr>
            <w:tcW w:w="1358"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实地察看</w:t>
            </w:r>
          </w:p>
        </w:tc>
        <w:tc>
          <w:tcPr>
            <w:tcW w:w="826"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94"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tc>
      </w:tr>
      <w:tr w:rsidR="00530A87">
        <w:trPr>
          <w:trHeight w:val="1170"/>
          <w:jc w:val="center"/>
        </w:trPr>
        <w:tc>
          <w:tcPr>
            <w:tcW w:w="1385" w:type="dxa"/>
            <w:vMerge/>
            <w:tcBorders>
              <w:top w:val="single" w:sz="4" w:space="0" w:color="auto"/>
              <w:left w:val="single" w:sz="4" w:space="0" w:color="auto"/>
              <w:bottom w:val="single" w:sz="4" w:space="0" w:color="auto"/>
              <w:right w:val="single" w:sz="4" w:space="0" w:color="auto"/>
            </w:tcBorders>
            <w:vAlign w:val="center"/>
          </w:tcPr>
          <w:p w:rsidR="00530A87" w:rsidRDefault="00530A87">
            <w:pPr>
              <w:widowControl/>
              <w:jc w:val="left"/>
              <w:rPr>
                <w:bCs/>
                <w:kern w:val="0"/>
                <w:szCs w:val="21"/>
              </w:rPr>
            </w:pPr>
          </w:p>
        </w:tc>
        <w:tc>
          <w:tcPr>
            <w:tcW w:w="2520" w:type="dxa"/>
            <w:tcBorders>
              <w:top w:val="single" w:sz="4" w:space="0" w:color="auto"/>
              <w:left w:val="single" w:sz="4" w:space="0" w:color="auto"/>
              <w:bottom w:val="single" w:sz="4" w:space="0" w:color="auto"/>
              <w:right w:val="single" w:sz="4" w:space="0" w:color="auto"/>
            </w:tcBorders>
            <w:vAlign w:val="center"/>
          </w:tcPr>
          <w:p w:rsidR="00530A87" w:rsidRDefault="00656B5F">
            <w:pPr>
              <w:ind w:firstLineChars="200" w:firstLine="400"/>
              <w:rPr>
                <w:sz w:val="20"/>
                <w:szCs w:val="20"/>
              </w:rPr>
            </w:pPr>
            <w:r>
              <w:rPr>
                <w:sz w:val="20"/>
                <w:szCs w:val="20"/>
              </w:rPr>
              <w:t>（</w:t>
            </w:r>
            <w:r>
              <w:rPr>
                <w:sz w:val="20"/>
                <w:szCs w:val="20"/>
              </w:rPr>
              <w:t>11</w:t>
            </w:r>
            <w:r>
              <w:rPr>
                <w:sz w:val="20"/>
                <w:szCs w:val="20"/>
              </w:rPr>
              <w:t>）保证开放时间、全开架借阅，学生借阅数量有保证。</w:t>
            </w:r>
          </w:p>
        </w:tc>
        <w:tc>
          <w:tcPr>
            <w:tcW w:w="684" w:type="dxa"/>
            <w:tcBorders>
              <w:top w:val="single" w:sz="4" w:space="0" w:color="auto"/>
              <w:left w:val="nil"/>
              <w:bottom w:val="single" w:sz="4" w:space="0" w:color="auto"/>
              <w:right w:val="single" w:sz="4" w:space="0" w:color="auto"/>
            </w:tcBorders>
            <w:vAlign w:val="center"/>
          </w:tcPr>
          <w:p w:rsidR="00530A87" w:rsidRDefault="00656B5F">
            <w:pPr>
              <w:jc w:val="center"/>
              <w:rPr>
                <w:sz w:val="20"/>
                <w:szCs w:val="20"/>
              </w:rPr>
            </w:pPr>
            <w:r>
              <w:rPr>
                <w:sz w:val="20"/>
                <w:szCs w:val="20"/>
              </w:rPr>
              <w:t>5</w:t>
            </w:r>
          </w:p>
        </w:tc>
        <w:tc>
          <w:tcPr>
            <w:tcW w:w="1707"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每一项达不到要求扣</w:t>
            </w:r>
            <w:r>
              <w:rPr>
                <w:sz w:val="18"/>
                <w:szCs w:val="18"/>
              </w:rPr>
              <w:t>3</w:t>
            </w:r>
            <w:r>
              <w:rPr>
                <w:sz w:val="18"/>
                <w:szCs w:val="18"/>
              </w:rPr>
              <w:t>分，扣完为止。</w:t>
            </w:r>
          </w:p>
        </w:tc>
        <w:tc>
          <w:tcPr>
            <w:tcW w:w="1358"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实地察看、查资料</w:t>
            </w:r>
          </w:p>
        </w:tc>
        <w:tc>
          <w:tcPr>
            <w:tcW w:w="826"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center"/>
              <w:rPr>
                <w:kern w:val="0"/>
                <w:sz w:val="24"/>
              </w:rPr>
            </w:pPr>
          </w:p>
        </w:tc>
        <w:tc>
          <w:tcPr>
            <w:tcW w:w="694"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tc>
      </w:tr>
    </w:tbl>
    <w:p w:rsidR="00530A87" w:rsidRDefault="00530A87">
      <w:pPr>
        <w:jc w:val="center"/>
        <w:rPr>
          <w:b/>
          <w:bCs/>
          <w:kern w:val="0"/>
          <w:szCs w:val="21"/>
        </w:rPr>
      </w:pPr>
    </w:p>
    <w:p w:rsidR="00530A87" w:rsidRDefault="00530A87">
      <w:pPr>
        <w:jc w:val="center"/>
        <w:rPr>
          <w:b/>
          <w:bCs/>
          <w:kern w:val="0"/>
          <w:szCs w:val="21"/>
        </w:rPr>
      </w:pPr>
    </w:p>
    <w:p w:rsidR="00530A87" w:rsidRDefault="00530A87">
      <w:pPr>
        <w:jc w:val="center"/>
        <w:rPr>
          <w:b/>
          <w:bCs/>
          <w:kern w:val="0"/>
          <w:szCs w:val="21"/>
        </w:rPr>
      </w:pPr>
    </w:p>
    <w:p w:rsidR="00530A87" w:rsidRDefault="00530A87">
      <w:pPr>
        <w:jc w:val="center"/>
        <w:rPr>
          <w:b/>
          <w:bCs/>
          <w:kern w:val="0"/>
          <w:szCs w:val="21"/>
        </w:rPr>
      </w:pPr>
    </w:p>
    <w:tbl>
      <w:tblPr>
        <w:tblW w:w="9145" w:type="dxa"/>
        <w:jc w:val="center"/>
        <w:tblInd w:w="88" w:type="dxa"/>
        <w:tblLayout w:type="fixed"/>
        <w:tblLook w:val="04A0"/>
      </w:tblPr>
      <w:tblGrid>
        <w:gridCol w:w="1385"/>
        <w:gridCol w:w="2520"/>
        <w:gridCol w:w="656"/>
        <w:gridCol w:w="1679"/>
        <w:gridCol w:w="1445"/>
        <w:gridCol w:w="795"/>
        <w:gridCol w:w="665"/>
      </w:tblGrid>
      <w:tr w:rsidR="00530A87">
        <w:trPr>
          <w:trHeight w:val="714"/>
          <w:jc w:val="center"/>
        </w:trPr>
        <w:tc>
          <w:tcPr>
            <w:tcW w:w="1385"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lastRenderedPageBreak/>
              <w:t>督导内容</w:t>
            </w:r>
          </w:p>
        </w:tc>
        <w:tc>
          <w:tcPr>
            <w:tcW w:w="2520" w:type="dxa"/>
            <w:tcBorders>
              <w:top w:val="single" w:sz="4" w:space="0" w:color="auto"/>
              <w:left w:val="single" w:sz="4" w:space="0" w:color="auto"/>
              <w:bottom w:val="single" w:sz="4" w:space="0" w:color="auto"/>
              <w:right w:val="single" w:sz="4" w:space="0" w:color="000000"/>
            </w:tcBorders>
            <w:vAlign w:val="center"/>
          </w:tcPr>
          <w:p w:rsidR="00530A87" w:rsidRDefault="00656B5F">
            <w:pPr>
              <w:widowControl/>
              <w:jc w:val="center"/>
              <w:rPr>
                <w:rFonts w:eastAsia="黑体"/>
                <w:bCs/>
                <w:kern w:val="0"/>
                <w:sz w:val="22"/>
                <w:szCs w:val="22"/>
              </w:rPr>
            </w:pPr>
            <w:r>
              <w:rPr>
                <w:rFonts w:eastAsia="黑体"/>
                <w:bCs/>
                <w:kern w:val="0"/>
                <w:sz w:val="22"/>
                <w:szCs w:val="22"/>
              </w:rPr>
              <w:t>要点</w:t>
            </w:r>
          </w:p>
        </w:tc>
        <w:tc>
          <w:tcPr>
            <w:tcW w:w="656"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分值</w:t>
            </w:r>
          </w:p>
        </w:tc>
        <w:tc>
          <w:tcPr>
            <w:tcW w:w="1679"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评分说明</w:t>
            </w:r>
          </w:p>
        </w:tc>
        <w:tc>
          <w:tcPr>
            <w:tcW w:w="1445" w:type="dxa"/>
            <w:tcBorders>
              <w:top w:val="single" w:sz="4" w:space="0" w:color="auto"/>
              <w:left w:val="nil"/>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方法</w:t>
            </w:r>
          </w:p>
        </w:tc>
        <w:tc>
          <w:tcPr>
            <w:tcW w:w="795" w:type="dxa"/>
            <w:tcBorders>
              <w:top w:val="single" w:sz="4" w:space="0" w:color="auto"/>
              <w:left w:val="nil"/>
              <w:bottom w:val="single" w:sz="4" w:space="0" w:color="auto"/>
              <w:right w:val="single" w:sz="4" w:space="0" w:color="auto"/>
            </w:tcBorders>
            <w:vAlign w:val="center"/>
          </w:tcPr>
          <w:p w:rsidR="00530A87" w:rsidRDefault="00656B5F">
            <w:pPr>
              <w:jc w:val="center"/>
              <w:rPr>
                <w:rFonts w:eastAsia="黑体"/>
                <w:bCs/>
                <w:kern w:val="0"/>
                <w:sz w:val="22"/>
                <w:szCs w:val="22"/>
              </w:rPr>
            </w:pPr>
            <w:r>
              <w:rPr>
                <w:rFonts w:eastAsia="黑体"/>
                <w:bCs/>
                <w:kern w:val="0"/>
                <w:sz w:val="22"/>
                <w:szCs w:val="22"/>
              </w:rPr>
              <w:t>得分</w:t>
            </w:r>
          </w:p>
        </w:tc>
        <w:tc>
          <w:tcPr>
            <w:tcW w:w="665" w:type="dxa"/>
            <w:tcBorders>
              <w:top w:val="single" w:sz="4" w:space="0" w:color="auto"/>
              <w:left w:val="nil"/>
              <w:bottom w:val="single" w:sz="4" w:space="0" w:color="auto"/>
              <w:right w:val="single" w:sz="4" w:space="0" w:color="auto"/>
            </w:tcBorders>
            <w:vAlign w:val="center"/>
          </w:tcPr>
          <w:p w:rsidR="00530A87" w:rsidRDefault="00656B5F">
            <w:pPr>
              <w:jc w:val="center"/>
              <w:rPr>
                <w:rFonts w:eastAsia="黑体"/>
                <w:bCs/>
                <w:kern w:val="0"/>
                <w:sz w:val="22"/>
                <w:szCs w:val="22"/>
              </w:rPr>
            </w:pPr>
            <w:r>
              <w:rPr>
                <w:rFonts w:eastAsia="黑体"/>
                <w:bCs/>
                <w:kern w:val="0"/>
                <w:sz w:val="22"/>
                <w:szCs w:val="22"/>
              </w:rPr>
              <w:t>备注</w:t>
            </w:r>
          </w:p>
        </w:tc>
      </w:tr>
      <w:tr w:rsidR="00530A87">
        <w:trPr>
          <w:trHeight w:val="2074"/>
          <w:jc w:val="center"/>
        </w:trPr>
        <w:tc>
          <w:tcPr>
            <w:tcW w:w="1385" w:type="dxa"/>
            <w:vMerge w:val="restart"/>
            <w:tcBorders>
              <w:top w:val="single" w:sz="4" w:space="0" w:color="auto"/>
              <w:left w:val="single" w:sz="4" w:space="0" w:color="auto"/>
              <w:right w:val="single" w:sz="4" w:space="0" w:color="auto"/>
            </w:tcBorders>
            <w:vAlign w:val="center"/>
          </w:tcPr>
          <w:p w:rsidR="00530A87" w:rsidRDefault="00656B5F" w:rsidP="00C16DC6">
            <w:pPr>
              <w:spacing w:beforeLines="15" w:afterLines="15" w:line="320" w:lineRule="exact"/>
              <w:jc w:val="center"/>
              <w:rPr>
                <w:bCs/>
                <w:kern w:val="0"/>
                <w:szCs w:val="21"/>
              </w:rPr>
            </w:pPr>
            <w:r>
              <w:rPr>
                <w:bCs/>
                <w:kern w:val="0"/>
                <w:szCs w:val="21"/>
              </w:rPr>
              <w:t>3</w:t>
            </w:r>
            <w:r>
              <w:rPr>
                <w:bCs/>
                <w:kern w:val="0"/>
                <w:szCs w:val="21"/>
              </w:rPr>
              <w:t>．信息中心</w:t>
            </w:r>
            <w:r>
              <w:rPr>
                <w:bCs/>
                <w:kern w:val="0"/>
                <w:szCs w:val="21"/>
              </w:rPr>
              <w:t xml:space="preserve">  </w:t>
            </w:r>
            <w:r>
              <w:rPr>
                <w:bCs/>
                <w:kern w:val="0"/>
                <w:szCs w:val="21"/>
              </w:rPr>
              <w:t>（</w:t>
            </w:r>
            <w:r>
              <w:rPr>
                <w:bCs/>
                <w:kern w:val="0"/>
                <w:szCs w:val="21"/>
              </w:rPr>
              <w:t>25</w:t>
            </w:r>
            <w:r>
              <w:rPr>
                <w:bCs/>
                <w:kern w:val="0"/>
                <w:szCs w:val="21"/>
              </w:rPr>
              <w:t>分）</w:t>
            </w:r>
          </w:p>
        </w:tc>
        <w:tc>
          <w:tcPr>
            <w:tcW w:w="2520" w:type="dxa"/>
            <w:tcBorders>
              <w:top w:val="single" w:sz="4" w:space="0" w:color="auto"/>
              <w:left w:val="single" w:sz="4" w:space="0" w:color="auto"/>
              <w:bottom w:val="single" w:sz="4" w:space="0" w:color="auto"/>
              <w:right w:val="single" w:sz="4" w:space="0" w:color="auto"/>
            </w:tcBorders>
            <w:vAlign w:val="center"/>
          </w:tcPr>
          <w:p w:rsidR="00530A87" w:rsidRDefault="00656B5F">
            <w:pPr>
              <w:spacing w:line="260" w:lineRule="exact"/>
              <w:ind w:firstLineChars="200" w:firstLine="400"/>
              <w:rPr>
                <w:sz w:val="20"/>
                <w:szCs w:val="20"/>
              </w:rPr>
            </w:pPr>
            <w:r>
              <w:rPr>
                <w:sz w:val="20"/>
                <w:szCs w:val="20"/>
              </w:rPr>
              <w:t>（</w:t>
            </w:r>
            <w:r>
              <w:rPr>
                <w:sz w:val="20"/>
                <w:szCs w:val="20"/>
              </w:rPr>
              <w:t>12</w:t>
            </w:r>
            <w:r>
              <w:rPr>
                <w:sz w:val="20"/>
                <w:szCs w:val="20"/>
              </w:rPr>
              <w:t>）每学期教学计划中有图书使用教学内容；有计划做好导读工作；配合学校工作，运用剪报、图片、图书等开展宣传教育活动。积极开展各类读书活动、开设阅读指导课。</w:t>
            </w:r>
          </w:p>
        </w:tc>
        <w:tc>
          <w:tcPr>
            <w:tcW w:w="656" w:type="dxa"/>
            <w:tcBorders>
              <w:top w:val="nil"/>
              <w:left w:val="nil"/>
              <w:bottom w:val="single" w:sz="4" w:space="0" w:color="auto"/>
              <w:right w:val="single" w:sz="4" w:space="0" w:color="auto"/>
            </w:tcBorders>
            <w:vAlign w:val="center"/>
          </w:tcPr>
          <w:p w:rsidR="00530A87" w:rsidRDefault="00656B5F">
            <w:pPr>
              <w:jc w:val="center"/>
              <w:rPr>
                <w:sz w:val="20"/>
                <w:szCs w:val="20"/>
              </w:rPr>
            </w:pPr>
            <w:r>
              <w:rPr>
                <w:sz w:val="20"/>
                <w:szCs w:val="20"/>
              </w:rPr>
              <w:t>3</w:t>
            </w:r>
          </w:p>
        </w:tc>
        <w:tc>
          <w:tcPr>
            <w:tcW w:w="1679" w:type="dxa"/>
            <w:tcBorders>
              <w:top w:val="nil"/>
              <w:left w:val="nil"/>
              <w:bottom w:val="single" w:sz="4" w:space="0" w:color="auto"/>
              <w:right w:val="single" w:sz="4" w:space="0" w:color="auto"/>
            </w:tcBorders>
            <w:vAlign w:val="center"/>
          </w:tcPr>
          <w:p w:rsidR="00530A87" w:rsidRDefault="00656B5F">
            <w:pPr>
              <w:rPr>
                <w:sz w:val="18"/>
                <w:szCs w:val="18"/>
              </w:rPr>
            </w:pPr>
            <w:r>
              <w:rPr>
                <w:sz w:val="18"/>
                <w:szCs w:val="18"/>
              </w:rPr>
              <w:t>每缺少一项扣</w:t>
            </w:r>
            <w:r>
              <w:rPr>
                <w:sz w:val="18"/>
                <w:szCs w:val="18"/>
              </w:rPr>
              <w:t>0.5</w:t>
            </w:r>
            <w:r>
              <w:rPr>
                <w:sz w:val="18"/>
                <w:szCs w:val="18"/>
              </w:rPr>
              <w:t>分，扣完为止。</w:t>
            </w:r>
          </w:p>
        </w:tc>
        <w:tc>
          <w:tcPr>
            <w:tcW w:w="1445" w:type="dxa"/>
            <w:tcBorders>
              <w:top w:val="nil"/>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查有关资料、查学校通知活动安排及活动记录、查获奖证书</w:t>
            </w:r>
          </w:p>
        </w:tc>
        <w:tc>
          <w:tcPr>
            <w:tcW w:w="795" w:type="dxa"/>
            <w:tcBorders>
              <w:top w:val="nil"/>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65"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r w:rsidR="00530A87">
        <w:trPr>
          <w:trHeight w:val="3661"/>
          <w:jc w:val="center"/>
        </w:trPr>
        <w:tc>
          <w:tcPr>
            <w:tcW w:w="1385" w:type="dxa"/>
            <w:vMerge/>
            <w:tcBorders>
              <w:left w:val="single" w:sz="4" w:space="0" w:color="auto"/>
              <w:right w:val="single" w:sz="4" w:space="0" w:color="auto"/>
            </w:tcBorders>
            <w:vAlign w:val="center"/>
          </w:tcPr>
          <w:p w:rsidR="00530A87" w:rsidRDefault="00530A87" w:rsidP="00C16DC6">
            <w:pPr>
              <w:widowControl/>
              <w:spacing w:beforeLines="15" w:afterLines="15" w:line="320" w:lineRule="exact"/>
              <w:jc w:val="center"/>
              <w:rPr>
                <w:bCs/>
                <w:kern w:val="0"/>
                <w:szCs w:val="21"/>
              </w:rPr>
            </w:pPr>
          </w:p>
        </w:tc>
        <w:tc>
          <w:tcPr>
            <w:tcW w:w="2520" w:type="dxa"/>
            <w:tcBorders>
              <w:top w:val="single" w:sz="4" w:space="0" w:color="auto"/>
              <w:left w:val="nil"/>
              <w:bottom w:val="single" w:sz="4" w:space="0" w:color="auto"/>
              <w:right w:val="single" w:sz="4" w:space="0" w:color="auto"/>
            </w:tcBorders>
            <w:vAlign w:val="center"/>
          </w:tcPr>
          <w:p w:rsidR="00530A87" w:rsidRDefault="00656B5F">
            <w:pPr>
              <w:spacing w:line="260" w:lineRule="exact"/>
              <w:ind w:firstLineChars="200" w:firstLine="400"/>
              <w:rPr>
                <w:sz w:val="20"/>
                <w:szCs w:val="20"/>
              </w:rPr>
            </w:pPr>
            <w:r>
              <w:rPr>
                <w:sz w:val="20"/>
                <w:szCs w:val="20"/>
              </w:rPr>
              <w:t>（</w:t>
            </w:r>
            <w:r>
              <w:rPr>
                <w:sz w:val="20"/>
                <w:szCs w:val="20"/>
              </w:rPr>
              <w:t>13</w:t>
            </w:r>
            <w:r>
              <w:rPr>
                <w:sz w:val="20"/>
                <w:szCs w:val="20"/>
              </w:rPr>
              <w:t>）计算机网络教室、计算机资料及工作室、软件制作室、多媒体教室、校园网络管理中心、校园闭路电视系统、校园广播系统、学校安全监控系统等的建设和配备符合省装备标准的相关要求。各专用教室的制度健全并落实到位，内部配套设施齐全完好。有防火、防潮、防腐、防尘、防盗等措施，计算机设备完好率达到</w:t>
            </w:r>
            <w:r>
              <w:rPr>
                <w:sz w:val="20"/>
                <w:szCs w:val="20"/>
              </w:rPr>
              <w:t>100%</w:t>
            </w:r>
            <w:r>
              <w:rPr>
                <w:sz w:val="20"/>
                <w:szCs w:val="20"/>
              </w:rPr>
              <w:t>。</w:t>
            </w:r>
          </w:p>
        </w:tc>
        <w:tc>
          <w:tcPr>
            <w:tcW w:w="656" w:type="dxa"/>
            <w:tcBorders>
              <w:top w:val="single" w:sz="4" w:space="0" w:color="auto"/>
              <w:left w:val="single" w:sz="4" w:space="0" w:color="auto"/>
              <w:bottom w:val="single" w:sz="4" w:space="0" w:color="auto"/>
              <w:right w:val="single" w:sz="4" w:space="0" w:color="auto"/>
            </w:tcBorders>
            <w:vAlign w:val="center"/>
          </w:tcPr>
          <w:p w:rsidR="00530A87" w:rsidRDefault="00656B5F">
            <w:pPr>
              <w:jc w:val="center"/>
              <w:rPr>
                <w:sz w:val="20"/>
                <w:szCs w:val="20"/>
              </w:rPr>
            </w:pPr>
            <w:r>
              <w:rPr>
                <w:sz w:val="20"/>
                <w:szCs w:val="20"/>
              </w:rPr>
              <w:t>5</w:t>
            </w:r>
          </w:p>
        </w:tc>
        <w:tc>
          <w:tcPr>
            <w:tcW w:w="1679"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达到</w:t>
            </w:r>
            <w:r>
              <w:rPr>
                <w:rFonts w:ascii="宋体" w:hAnsi="宋体" w:cs="宋体" w:hint="eastAsia"/>
                <w:sz w:val="18"/>
                <w:szCs w:val="18"/>
              </w:rPr>
              <w:t>Ⅲ</w:t>
            </w:r>
            <w:r>
              <w:rPr>
                <w:sz w:val="18"/>
                <w:szCs w:val="18"/>
              </w:rPr>
              <w:t>类标准得满分，达到</w:t>
            </w:r>
            <w:r>
              <w:rPr>
                <w:rFonts w:ascii="宋体" w:hAnsi="宋体" w:cs="宋体" w:hint="eastAsia"/>
                <w:sz w:val="18"/>
                <w:szCs w:val="18"/>
              </w:rPr>
              <w:t>Ⅱ</w:t>
            </w:r>
            <w:r>
              <w:rPr>
                <w:sz w:val="18"/>
                <w:szCs w:val="18"/>
              </w:rPr>
              <w:t>类标准加</w:t>
            </w:r>
            <w:r>
              <w:rPr>
                <w:sz w:val="18"/>
                <w:szCs w:val="18"/>
              </w:rPr>
              <w:t>0.5</w:t>
            </w:r>
            <w:r>
              <w:rPr>
                <w:sz w:val="18"/>
                <w:szCs w:val="18"/>
              </w:rPr>
              <w:t>分，达到</w:t>
            </w:r>
            <w:r>
              <w:rPr>
                <w:rFonts w:ascii="宋体" w:hAnsi="宋体" w:cs="宋体" w:hint="eastAsia"/>
                <w:sz w:val="18"/>
                <w:szCs w:val="18"/>
              </w:rPr>
              <w:t>Ⅰ</w:t>
            </w:r>
            <w:r>
              <w:rPr>
                <w:sz w:val="18"/>
                <w:szCs w:val="18"/>
              </w:rPr>
              <w:t>类标准加</w:t>
            </w:r>
            <w:r>
              <w:rPr>
                <w:sz w:val="18"/>
                <w:szCs w:val="18"/>
              </w:rPr>
              <w:t>1</w:t>
            </w:r>
            <w:r>
              <w:rPr>
                <w:sz w:val="18"/>
                <w:szCs w:val="18"/>
              </w:rPr>
              <w:t>分。不达标者不得分。在此基础上对其他不达标的项目酌情扣分，扣完为止。</w:t>
            </w:r>
          </w:p>
        </w:tc>
        <w:tc>
          <w:tcPr>
            <w:tcW w:w="1445"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实地察看、清点内部配套设施</w:t>
            </w:r>
          </w:p>
        </w:tc>
        <w:tc>
          <w:tcPr>
            <w:tcW w:w="795"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65"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r w:rsidR="00530A87">
        <w:trPr>
          <w:trHeight w:val="2144"/>
          <w:jc w:val="center"/>
        </w:trPr>
        <w:tc>
          <w:tcPr>
            <w:tcW w:w="1385" w:type="dxa"/>
            <w:vMerge/>
            <w:tcBorders>
              <w:left w:val="single" w:sz="4" w:space="0" w:color="auto"/>
              <w:right w:val="single" w:sz="4" w:space="0" w:color="auto"/>
            </w:tcBorders>
            <w:vAlign w:val="center"/>
          </w:tcPr>
          <w:p w:rsidR="00530A87" w:rsidRDefault="00530A87">
            <w:pPr>
              <w:widowControl/>
              <w:jc w:val="left"/>
              <w:rPr>
                <w:bCs/>
                <w:kern w:val="0"/>
                <w:szCs w:val="21"/>
              </w:rPr>
            </w:pPr>
          </w:p>
        </w:tc>
        <w:tc>
          <w:tcPr>
            <w:tcW w:w="2520" w:type="dxa"/>
            <w:tcBorders>
              <w:top w:val="single" w:sz="4" w:space="0" w:color="auto"/>
              <w:left w:val="nil"/>
              <w:bottom w:val="single" w:sz="4" w:space="0" w:color="auto"/>
              <w:right w:val="single" w:sz="4" w:space="0" w:color="auto"/>
            </w:tcBorders>
            <w:vAlign w:val="center"/>
          </w:tcPr>
          <w:p w:rsidR="00530A87" w:rsidRDefault="00656B5F">
            <w:pPr>
              <w:spacing w:line="260" w:lineRule="exact"/>
              <w:ind w:firstLineChars="200" w:firstLine="400"/>
              <w:rPr>
                <w:sz w:val="20"/>
                <w:szCs w:val="20"/>
              </w:rPr>
            </w:pPr>
            <w:r>
              <w:rPr>
                <w:sz w:val="20"/>
                <w:szCs w:val="20"/>
              </w:rPr>
              <w:t>（</w:t>
            </w:r>
            <w:r>
              <w:rPr>
                <w:sz w:val="20"/>
                <w:szCs w:val="20"/>
              </w:rPr>
              <w:t>14</w:t>
            </w:r>
            <w:r>
              <w:rPr>
                <w:sz w:val="20"/>
                <w:szCs w:val="20"/>
              </w:rPr>
              <w:t>）在校学生数与网络环境下学生使用计算机数之比达到省装备标准有关要求，每个教研组配备一定数量的计算机。学校有满足教学和管理需要的校园管理办公系统。</w:t>
            </w:r>
          </w:p>
        </w:tc>
        <w:tc>
          <w:tcPr>
            <w:tcW w:w="656" w:type="dxa"/>
            <w:tcBorders>
              <w:top w:val="single" w:sz="4" w:space="0" w:color="auto"/>
              <w:left w:val="nil"/>
              <w:bottom w:val="single" w:sz="4" w:space="0" w:color="auto"/>
              <w:right w:val="single" w:sz="4" w:space="0" w:color="auto"/>
            </w:tcBorders>
            <w:vAlign w:val="center"/>
          </w:tcPr>
          <w:p w:rsidR="00530A87" w:rsidRDefault="00656B5F">
            <w:pPr>
              <w:jc w:val="center"/>
              <w:rPr>
                <w:sz w:val="20"/>
                <w:szCs w:val="20"/>
              </w:rPr>
            </w:pPr>
            <w:r>
              <w:rPr>
                <w:sz w:val="20"/>
                <w:szCs w:val="20"/>
              </w:rPr>
              <w:t>3</w:t>
            </w:r>
          </w:p>
        </w:tc>
        <w:tc>
          <w:tcPr>
            <w:tcW w:w="1679"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达到</w:t>
            </w:r>
            <w:r>
              <w:rPr>
                <w:rFonts w:ascii="宋体" w:hAnsi="宋体" w:cs="宋体" w:hint="eastAsia"/>
                <w:sz w:val="18"/>
                <w:szCs w:val="18"/>
              </w:rPr>
              <w:t>Ⅲ</w:t>
            </w:r>
            <w:r>
              <w:rPr>
                <w:sz w:val="18"/>
                <w:szCs w:val="18"/>
              </w:rPr>
              <w:t>类标准得满分，达到</w:t>
            </w:r>
            <w:r>
              <w:rPr>
                <w:rFonts w:ascii="宋体" w:hAnsi="宋体" w:cs="宋体" w:hint="eastAsia"/>
                <w:sz w:val="18"/>
                <w:szCs w:val="18"/>
              </w:rPr>
              <w:t>Ⅱ</w:t>
            </w:r>
            <w:r>
              <w:rPr>
                <w:sz w:val="18"/>
                <w:szCs w:val="18"/>
              </w:rPr>
              <w:t>类标准加</w:t>
            </w:r>
            <w:r>
              <w:rPr>
                <w:sz w:val="18"/>
                <w:szCs w:val="18"/>
              </w:rPr>
              <w:t>0.5</w:t>
            </w:r>
            <w:r>
              <w:rPr>
                <w:sz w:val="18"/>
                <w:szCs w:val="18"/>
              </w:rPr>
              <w:t>分，达到</w:t>
            </w:r>
            <w:r>
              <w:rPr>
                <w:rFonts w:ascii="宋体" w:hAnsi="宋体" w:cs="宋体" w:hint="eastAsia"/>
                <w:sz w:val="18"/>
                <w:szCs w:val="18"/>
              </w:rPr>
              <w:t>Ⅰ</w:t>
            </w:r>
            <w:r>
              <w:rPr>
                <w:sz w:val="18"/>
                <w:szCs w:val="18"/>
              </w:rPr>
              <w:t>类标准加</w:t>
            </w:r>
            <w:r>
              <w:rPr>
                <w:sz w:val="18"/>
                <w:szCs w:val="18"/>
              </w:rPr>
              <w:t>1</w:t>
            </w:r>
            <w:r>
              <w:rPr>
                <w:sz w:val="18"/>
                <w:szCs w:val="18"/>
              </w:rPr>
              <w:t>分。不达标者不得分。</w:t>
            </w:r>
          </w:p>
        </w:tc>
        <w:tc>
          <w:tcPr>
            <w:tcW w:w="1445"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实地察看、查资料</w:t>
            </w:r>
          </w:p>
        </w:tc>
        <w:tc>
          <w:tcPr>
            <w:tcW w:w="795"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65"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r w:rsidR="00530A87">
        <w:trPr>
          <w:trHeight w:val="1316"/>
          <w:jc w:val="center"/>
        </w:trPr>
        <w:tc>
          <w:tcPr>
            <w:tcW w:w="1385" w:type="dxa"/>
            <w:vMerge/>
            <w:tcBorders>
              <w:left w:val="single" w:sz="4" w:space="0" w:color="auto"/>
              <w:right w:val="single" w:sz="4" w:space="0" w:color="auto"/>
            </w:tcBorders>
            <w:vAlign w:val="center"/>
          </w:tcPr>
          <w:p w:rsidR="00530A87" w:rsidRDefault="00530A87">
            <w:pPr>
              <w:widowControl/>
              <w:jc w:val="left"/>
              <w:rPr>
                <w:bCs/>
                <w:kern w:val="0"/>
                <w:szCs w:val="21"/>
              </w:rPr>
            </w:pPr>
          </w:p>
        </w:tc>
        <w:tc>
          <w:tcPr>
            <w:tcW w:w="2520" w:type="dxa"/>
            <w:tcBorders>
              <w:top w:val="single" w:sz="4" w:space="0" w:color="auto"/>
              <w:left w:val="nil"/>
              <w:bottom w:val="single" w:sz="4" w:space="0" w:color="auto"/>
              <w:right w:val="single" w:sz="4" w:space="0" w:color="auto"/>
            </w:tcBorders>
            <w:vAlign w:val="center"/>
          </w:tcPr>
          <w:p w:rsidR="00530A87" w:rsidRDefault="00656B5F">
            <w:pPr>
              <w:spacing w:line="260" w:lineRule="exact"/>
              <w:ind w:firstLineChars="200" w:firstLine="400"/>
              <w:rPr>
                <w:sz w:val="20"/>
                <w:szCs w:val="20"/>
              </w:rPr>
            </w:pPr>
            <w:r>
              <w:rPr>
                <w:sz w:val="20"/>
                <w:szCs w:val="20"/>
              </w:rPr>
              <w:t>（</w:t>
            </w:r>
            <w:r>
              <w:rPr>
                <w:sz w:val="20"/>
                <w:szCs w:val="20"/>
              </w:rPr>
              <w:t>15</w:t>
            </w:r>
            <w:r>
              <w:rPr>
                <w:sz w:val="20"/>
                <w:szCs w:val="20"/>
              </w:rPr>
              <w:t>）每年安排信息技术的专项经费，做到专款专用，并全部用于补充更新设施设备以及检查和维护等。</w:t>
            </w:r>
          </w:p>
        </w:tc>
        <w:tc>
          <w:tcPr>
            <w:tcW w:w="656" w:type="dxa"/>
            <w:tcBorders>
              <w:top w:val="nil"/>
              <w:left w:val="nil"/>
              <w:bottom w:val="single" w:sz="4" w:space="0" w:color="auto"/>
              <w:right w:val="single" w:sz="4" w:space="0" w:color="auto"/>
            </w:tcBorders>
            <w:vAlign w:val="center"/>
          </w:tcPr>
          <w:p w:rsidR="00530A87" w:rsidRDefault="00656B5F">
            <w:pPr>
              <w:jc w:val="center"/>
              <w:rPr>
                <w:sz w:val="20"/>
                <w:szCs w:val="20"/>
              </w:rPr>
            </w:pPr>
            <w:r>
              <w:rPr>
                <w:sz w:val="20"/>
                <w:szCs w:val="20"/>
              </w:rPr>
              <w:t>6</w:t>
            </w:r>
          </w:p>
        </w:tc>
        <w:tc>
          <w:tcPr>
            <w:tcW w:w="1679" w:type="dxa"/>
            <w:tcBorders>
              <w:top w:val="nil"/>
              <w:left w:val="nil"/>
              <w:bottom w:val="single" w:sz="4" w:space="0" w:color="auto"/>
              <w:right w:val="single" w:sz="4" w:space="0" w:color="auto"/>
            </w:tcBorders>
            <w:vAlign w:val="center"/>
          </w:tcPr>
          <w:p w:rsidR="00530A87" w:rsidRDefault="00656B5F">
            <w:pPr>
              <w:rPr>
                <w:sz w:val="18"/>
                <w:szCs w:val="18"/>
              </w:rPr>
            </w:pPr>
            <w:r>
              <w:rPr>
                <w:sz w:val="18"/>
                <w:szCs w:val="18"/>
              </w:rPr>
              <w:t xml:space="preserve">                                                                           </w:t>
            </w:r>
            <w:r>
              <w:rPr>
                <w:sz w:val="18"/>
                <w:szCs w:val="18"/>
              </w:rPr>
              <w:t>未拟定有仪器设备采购计划扣</w:t>
            </w:r>
            <w:r>
              <w:rPr>
                <w:sz w:val="18"/>
                <w:szCs w:val="18"/>
              </w:rPr>
              <w:t>1</w:t>
            </w:r>
            <w:r>
              <w:rPr>
                <w:sz w:val="18"/>
                <w:szCs w:val="18"/>
              </w:rPr>
              <w:t>分，经费不落实扣</w:t>
            </w:r>
            <w:r>
              <w:rPr>
                <w:sz w:val="18"/>
                <w:szCs w:val="18"/>
              </w:rPr>
              <w:t>2</w:t>
            </w:r>
            <w:r>
              <w:rPr>
                <w:sz w:val="18"/>
                <w:szCs w:val="18"/>
              </w:rPr>
              <w:t>分，扣完为止。</w:t>
            </w:r>
          </w:p>
        </w:tc>
        <w:tc>
          <w:tcPr>
            <w:tcW w:w="1445" w:type="dxa"/>
            <w:tcBorders>
              <w:top w:val="nil"/>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查学校财务帐和补充信息技术设备登记表、实地察看</w:t>
            </w:r>
          </w:p>
        </w:tc>
        <w:tc>
          <w:tcPr>
            <w:tcW w:w="795" w:type="dxa"/>
            <w:tcBorders>
              <w:top w:val="nil"/>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65" w:type="dxa"/>
            <w:tcBorders>
              <w:top w:val="nil"/>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r w:rsidR="00530A87">
        <w:trPr>
          <w:trHeight w:val="1645"/>
          <w:jc w:val="center"/>
        </w:trPr>
        <w:tc>
          <w:tcPr>
            <w:tcW w:w="1385" w:type="dxa"/>
            <w:vMerge/>
            <w:tcBorders>
              <w:left w:val="single" w:sz="4" w:space="0" w:color="auto"/>
              <w:bottom w:val="single" w:sz="4" w:space="0" w:color="000000"/>
              <w:right w:val="single" w:sz="4" w:space="0" w:color="auto"/>
            </w:tcBorders>
            <w:vAlign w:val="center"/>
          </w:tcPr>
          <w:p w:rsidR="00530A87" w:rsidRDefault="00530A87">
            <w:pPr>
              <w:widowControl/>
              <w:jc w:val="left"/>
              <w:rPr>
                <w:bCs/>
                <w:kern w:val="0"/>
                <w:szCs w:val="21"/>
              </w:rPr>
            </w:pPr>
          </w:p>
        </w:tc>
        <w:tc>
          <w:tcPr>
            <w:tcW w:w="2520" w:type="dxa"/>
            <w:tcBorders>
              <w:top w:val="single" w:sz="4" w:space="0" w:color="auto"/>
              <w:left w:val="nil"/>
              <w:bottom w:val="single" w:sz="4" w:space="0" w:color="auto"/>
              <w:right w:val="single" w:sz="4" w:space="0" w:color="auto"/>
            </w:tcBorders>
            <w:vAlign w:val="center"/>
          </w:tcPr>
          <w:p w:rsidR="00530A87" w:rsidRDefault="00656B5F">
            <w:pPr>
              <w:spacing w:line="260" w:lineRule="exact"/>
              <w:ind w:firstLineChars="200" w:firstLine="400"/>
              <w:rPr>
                <w:sz w:val="20"/>
                <w:szCs w:val="20"/>
              </w:rPr>
            </w:pPr>
            <w:r>
              <w:rPr>
                <w:sz w:val="20"/>
                <w:szCs w:val="20"/>
              </w:rPr>
              <w:t>（</w:t>
            </w:r>
            <w:r>
              <w:rPr>
                <w:sz w:val="20"/>
                <w:szCs w:val="20"/>
              </w:rPr>
              <w:t>16</w:t>
            </w:r>
            <w:r>
              <w:rPr>
                <w:sz w:val="20"/>
                <w:szCs w:val="20"/>
              </w:rPr>
              <w:t>）设备摆放安全科学，环境布置合理；设备使用说明书装订成册，归类存放；使用记录齐全；维修记录齐全；管理软件配备齐全；有</w:t>
            </w:r>
            <w:r>
              <w:rPr>
                <w:sz w:val="20"/>
                <w:szCs w:val="20"/>
              </w:rPr>
              <w:t>“</w:t>
            </w:r>
            <w:r>
              <w:rPr>
                <w:sz w:val="20"/>
                <w:szCs w:val="20"/>
              </w:rPr>
              <w:t>系统和机房工作日志</w:t>
            </w:r>
            <w:r>
              <w:rPr>
                <w:sz w:val="20"/>
                <w:szCs w:val="20"/>
              </w:rPr>
              <w:t>”</w:t>
            </w:r>
            <w:r>
              <w:rPr>
                <w:sz w:val="20"/>
                <w:szCs w:val="20"/>
              </w:rPr>
              <w:t>。</w:t>
            </w:r>
          </w:p>
        </w:tc>
        <w:tc>
          <w:tcPr>
            <w:tcW w:w="656" w:type="dxa"/>
            <w:tcBorders>
              <w:top w:val="single" w:sz="4" w:space="0" w:color="auto"/>
              <w:left w:val="nil"/>
              <w:bottom w:val="single" w:sz="4" w:space="0" w:color="auto"/>
              <w:right w:val="single" w:sz="4" w:space="0" w:color="auto"/>
            </w:tcBorders>
            <w:vAlign w:val="center"/>
          </w:tcPr>
          <w:p w:rsidR="00530A87" w:rsidRDefault="00656B5F">
            <w:pPr>
              <w:jc w:val="center"/>
              <w:rPr>
                <w:sz w:val="20"/>
                <w:szCs w:val="20"/>
              </w:rPr>
            </w:pPr>
            <w:r>
              <w:rPr>
                <w:sz w:val="20"/>
                <w:szCs w:val="20"/>
              </w:rPr>
              <w:t>3</w:t>
            </w:r>
          </w:p>
        </w:tc>
        <w:tc>
          <w:tcPr>
            <w:tcW w:w="1679"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每缺一项扣</w:t>
            </w:r>
            <w:r>
              <w:rPr>
                <w:sz w:val="18"/>
                <w:szCs w:val="18"/>
              </w:rPr>
              <w:t>0.5</w:t>
            </w:r>
            <w:r>
              <w:rPr>
                <w:sz w:val="18"/>
                <w:szCs w:val="18"/>
              </w:rPr>
              <w:t>分，扣完为止。</w:t>
            </w:r>
          </w:p>
        </w:tc>
        <w:tc>
          <w:tcPr>
            <w:tcW w:w="1445"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实地察看、查资料</w:t>
            </w:r>
          </w:p>
        </w:tc>
        <w:tc>
          <w:tcPr>
            <w:tcW w:w="795"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65"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bl>
    <w:p w:rsidR="00530A87" w:rsidRDefault="00530A87">
      <w:pPr>
        <w:jc w:val="center"/>
        <w:rPr>
          <w:b/>
          <w:bCs/>
          <w:kern w:val="0"/>
          <w:szCs w:val="21"/>
        </w:rPr>
      </w:pPr>
    </w:p>
    <w:p w:rsidR="00530A87" w:rsidRDefault="00530A87">
      <w:pPr>
        <w:jc w:val="center"/>
        <w:rPr>
          <w:b/>
          <w:bCs/>
          <w:kern w:val="0"/>
          <w:szCs w:val="21"/>
        </w:rPr>
      </w:pPr>
    </w:p>
    <w:p w:rsidR="00530A87" w:rsidRDefault="00530A87">
      <w:pPr>
        <w:jc w:val="center"/>
        <w:rPr>
          <w:b/>
          <w:bCs/>
          <w:kern w:val="0"/>
          <w:szCs w:val="21"/>
        </w:rPr>
      </w:pPr>
    </w:p>
    <w:p w:rsidR="00530A87" w:rsidRDefault="00530A87">
      <w:pPr>
        <w:jc w:val="center"/>
        <w:rPr>
          <w:b/>
          <w:bCs/>
          <w:kern w:val="0"/>
          <w:szCs w:val="21"/>
        </w:rPr>
      </w:pPr>
    </w:p>
    <w:tbl>
      <w:tblPr>
        <w:tblW w:w="9173" w:type="dxa"/>
        <w:jc w:val="center"/>
        <w:tblInd w:w="88" w:type="dxa"/>
        <w:tblLayout w:type="fixed"/>
        <w:tblLook w:val="04A0"/>
      </w:tblPr>
      <w:tblGrid>
        <w:gridCol w:w="1385"/>
        <w:gridCol w:w="2520"/>
        <w:gridCol w:w="670"/>
        <w:gridCol w:w="1651"/>
        <w:gridCol w:w="1459"/>
        <w:gridCol w:w="795"/>
        <w:gridCol w:w="693"/>
      </w:tblGrid>
      <w:tr w:rsidR="00530A87">
        <w:trPr>
          <w:trHeight w:val="714"/>
          <w:jc w:val="center"/>
        </w:trPr>
        <w:tc>
          <w:tcPr>
            <w:tcW w:w="1385"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lastRenderedPageBreak/>
              <w:t>督导内容</w:t>
            </w:r>
          </w:p>
        </w:tc>
        <w:tc>
          <w:tcPr>
            <w:tcW w:w="2520" w:type="dxa"/>
            <w:tcBorders>
              <w:top w:val="single" w:sz="4" w:space="0" w:color="auto"/>
              <w:left w:val="single" w:sz="4" w:space="0" w:color="auto"/>
              <w:bottom w:val="single" w:sz="4" w:space="0" w:color="auto"/>
              <w:right w:val="single" w:sz="4" w:space="0" w:color="000000"/>
            </w:tcBorders>
            <w:vAlign w:val="center"/>
          </w:tcPr>
          <w:p w:rsidR="00530A87" w:rsidRDefault="00656B5F">
            <w:pPr>
              <w:widowControl/>
              <w:jc w:val="center"/>
              <w:rPr>
                <w:rFonts w:eastAsia="黑体"/>
                <w:bCs/>
                <w:kern w:val="0"/>
                <w:sz w:val="22"/>
                <w:szCs w:val="22"/>
              </w:rPr>
            </w:pPr>
            <w:r>
              <w:rPr>
                <w:rFonts w:eastAsia="黑体"/>
                <w:bCs/>
                <w:kern w:val="0"/>
                <w:sz w:val="22"/>
                <w:szCs w:val="22"/>
              </w:rPr>
              <w:t>要点</w:t>
            </w:r>
          </w:p>
        </w:tc>
        <w:tc>
          <w:tcPr>
            <w:tcW w:w="670"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分值</w:t>
            </w:r>
          </w:p>
        </w:tc>
        <w:tc>
          <w:tcPr>
            <w:tcW w:w="1651" w:type="dxa"/>
            <w:tcBorders>
              <w:top w:val="single" w:sz="4" w:space="0" w:color="auto"/>
              <w:left w:val="single" w:sz="4" w:space="0" w:color="auto"/>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评分说明</w:t>
            </w:r>
          </w:p>
        </w:tc>
        <w:tc>
          <w:tcPr>
            <w:tcW w:w="1459" w:type="dxa"/>
            <w:tcBorders>
              <w:top w:val="single" w:sz="4" w:space="0" w:color="auto"/>
              <w:left w:val="nil"/>
              <w:bottom w:val="single" w:sz="4" w:space="0" w:color="auto"/>
              <w:right w:val="single" w:sz="4" w:space="0" w:color="auto"/>
            </w:tcBorders>
            <w:vAlign w:val="center"/>
          </w:tcPr>
          <w:p w:rsidR="00530A87" w:rsidRDefault="00656B5F">
            <w:pPr>
              <w:widowControl/>
              <w:jc w:val="center"/>
              <w:rPr>
                <w:rFonts w:eastAsia="黑体"/>
                <w:bCs/>
                <w:kern w:val="0"/>
                <w:sz w:val="22"/>
                <w:szCs w:val="22"/>
              </w:rPr>
            </w:pPr>
            <w:r>
              <w:rPr>
                <w:rFonts w:eastAsia="黑体"/>
                <w:bCs/>
                <w:kern w:val="0"/>
                <w:sz w:val="22"/>
                <w:szCs w:val="22"/>
              </w:rPr>
              <w:t>方法</w:t>
            </w:r>
          </w:p>
        </w:tc>
        <w:tc>
          <w:tcPr>
            <w:tcW w:w="795" w:type="dxa"/>
            <w:tcBorders>
              <w:top w:val="single" w:sz="4" w:space="0" w:color="auto"/>
              <w:left w:val="nil"/>
              <w:bottom w:val="single" w:sz="4" w:space="0" w:color="auto"/>
              <w:right w:val="single" w:sz="4" w:space="0" w:color="auto"/>
            </w:tcBorders>
            <w:vAlign w:val="center"/>
          </w:tcPr>
          <w:p w:rsidR="00530A87" w:rsidRDefault="00656B5F">
            <w:pPr>
              <w:jc w:val="center"/>
              <w:rPr>
                <w:rFonts w:eastAsia="黑体"/>
                <w:bCs/>
                <w:kern w:val="0"/>
                <w:sz w:val="22"/>
                <w:szCs w:val="22"/>
              </w:rPr>
            </w:pPr>
            <w:r>
              <w:rPr>
                <w:rFonts w:eastAsia="黑体"/>
                <w:bCs/>
                <w:kern w:val="0"/>
                <w:sz w:val="22"/>
                <w:szCs w:val="22"/>
              </w:rPr>
              <w:t>得分</w:t>
            </w:r>
          </w:p>
        </w:tc>
        <w:tc>
          <w:tcPr>
            <w:tcW w:w="693" w:type="dxa"/>
            <w:tcBorders>
              <w:top w:val="single" w:sz="4" w:space="0" w:color="auto"/>
              <w:left w:val="nil"/>
              <w:bottom w:val="nil"/>
              <w:right w:val="single" w:sz="4" w:space="0" w:color="auto"/>
            </w:tcBorders>
            <w:vAlign w:val="center"/>
          </w:tcPr>
          <w:p w:rsidR="00530A87" w:rsidRDefault="00656B5F">
            <w:pPr>
              <w:jc w:val="center"/>
              <w:rPr>
                <w:rFonts w:eastAsia="黑体"/>
                <w:bCs/>
                <w:kern w:val="0"/>
                <w:sz w:val="22"/>
                <w:szCs w:val="22"/>
              </w:rPr>
            </w:pPr>
            <w:r>
              <w:rPr>
                <w:rFonts w:eastAsia="黑体"/>
                <w:bCs/>
                <w:kern w:val="0"/>
                <w:sz w:val="22"/>
                <w:szCs w:val="22"/>
              </w:rPr>
              <w:t>备注</w:t>
            </w:r>
          </w:p>
        </w:tc>
      </w:tr>
      <w:tr w:rsidR="00530A87">
        <w:trPr>
          <w:trHeight w:val="2814"/>
          <w:jc w:val="center"/>
        </w:trPr>
        <w:tc>
          <w:tcPr>
            <w:tcW w:w="1385" w:type="dxa"/>
            <w:vMerge w:val="restart"/>
            <w:tcBorders>
              <w:top w:val="single" w:sz="4" w:space="0" w:color="auto"/>
              <w:left w:val="single" w:sz="4" w:space="0" w:color="auto"/>
              <w:bottom w:val="single" w:sz="4" w:space="0" w:color="000000"/>
              <w:right w:val="single" w:sz="4" w:space="0" w:color="auto"/>
            </w:tcBorders>
            <w:vAlign w:val="center"/>
          </w:tcPr>
          <w:p w:rsidR="00530A87" w:rsidRDefault="00656B5F" w:rsidP="00C16DC6">
            <w:pPr>
              <w:widowControl/>
              <w:spacing w:beforeLines="15" w:afterLines="15" w:line="320" w:lineRule="exact"/>
              <w:jc w:val="center"/>
              <w:rPr>
                <w:bCs/>
                <w:kern w:val="0"/>
                <w:szCs w:val="21"/>
              </w:rPr>
            </w:pPr>
            <w:r>
              <w:rPr>
                <w:bCs/>
                <w:kern w:val="0"/>
                <w:szCs w:val="21"/>
              </w:rPr>
              <w:t>3</w:t>
            </w:r>
            <w:r>
              <w:rPr>
                <w:bCs/>
                <w:kern w:val="0"/>
                <w:szCs w:val="21"/>
              </w:rPr>
              <w:t>．信息中心</w:t>
            </w:r>
            <w:r>
              <w:rPr>
                <w:bCs/>
                <w:kern w:val="0"/>
                <w:szCs w:val="21"/>
              </w:rPr>
              <w:t xml:space="preserve">  </w:t>
            </w:r>
            <w:r>
              <w:rPr>
                <w:bCs/>
                <w:kern w:val="0"/>
                <w:szCs w:val="21"/>
              </w:rPr>
              <w:t>（</w:t>
            </w:r>
            <w:r>
              <w:rPr>
                <w:bCs/>
                <w:kern w:val="0"/>
                <w:szCs w:val="21"/>
              </w:rPr>
              <w:t>25</w:t>
            </w:r>
            <w:r>
              <w:rPr>
                <w:bCs/>
                <w:kern w:val="0"/>
                <w:szCs w:val="21"/>
              </w:rPr>
              <w:t>分）</w:t>
            </w:r>
          </w:p>
        </w:tc>
        <w:tc>
          <w:tcPr>
            <w:tcW w:w="2520" w:type="dxa"/>
            <w:tcBorders>
              <w:top w:val="single" w:sz="4" w:space="0" w:color="auto"/>
              <w:left w:val="single" w:sz="4" w:space="0" w:color="auto"/>
              <w:bottom w:val="single" w:sz="4" w:space="0" w:color="auto"/>
              <w:right w:val="single" w:sz="4" w:space="0" w:color="auto"/>
            </w:tcBorders>
            <w:vAlign w:val="center"/>
          </w:tcPr>
          <w:p w:rsidR="00530A87" w:rsidRDefault="00656B5F">
            <w:pPr>
              <w:rPr>
                <w:sz w:val="18"/>
                <w:szCs w:val="18"/>
              </w:rPr>
            </w:pPr>
            <w:r>
              <w:rPr>
                <w:sz w:val="18"/>
                <w:szCs w:val="18"/>
              </w:rPr>
              <w:t xml:space="preserve">   </w:t>
            </w:r>
            <w:r>
              <w:rPr>
                <w:sz w:val="20"/>
                <w:szCs w:val="20"/>
              </w:rPr>
              <w:t xml:space="preserve"> </w:t>
            </w:r>
            <w:r>
              <w:rPr>
                <w:sz w:val="20"/>
                <w:szCs w:val="20"/>
              </w:rPr>
              <w:t>（</w:t>
            </w:r>
            <w:r>
              <w:rPr>
                <w:sz w:val="20"/>
                <w:szCs w:val="20"/>
              </w:rPr>
              <w:t>17</w:t>
            </w:r>
            <w:r>
              <w:rPr>
                <w:sz w:val="20"/>
                <w:szCs w:val="20"/>
              </w:rPr>
              <w:t>）按照信息技术教育教材要求开足课时，学生上机操作课时符合课程标准和教学大纲要求。能够充分利用多媒体教室、软件制作室进行授课和备课，有计划、有使用记录。定期对设备进行检查和维护，软件应用适当，防止有害信息传播。</w:t>
            </w:r>
          </w:p>
        </w:tc>
        <w:tc>
          <w:tcPr>
            <w:tcW w:w="670" w:type="dxa"/>
            <w:tcBorders>
              <w:top w:val="single" w:sz="4" w:space="0" w:color="auto"/>
              <w:left w:val="nil"/>
              <w:bottom w:val="single" w:sz="4" w:space="0" w:color="auto"/>
              <w:right w:val="single" w:sz="4" w:space="0" w:color="auto"/>
            </w:tcBorders>
            <w:vAlign w:val="center"/>
          </w:tcPr>
          <w:p w:rsidR="00530A87" w:rsidRDefault="00656B5F">
            <w:pPr>
              <w:jc w:val="center"/>
              <w:rPr>
                <w:sz w:val="20"/>
                <w:szCs w:val="20"/>
              </w:rPr>
            </w:pPr>
            <w:r>
              <w:rPr>
                <w:sz w:val="20"/>
                <w:szCs w:val="20"/>
              </w:rPr>
              <w:t>5</w:t>
            </w:r>
          </w:p>
        </w:tc>
        <w:tc>
          <w:tcPr>
            <w:tcW w:w="1651"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每缺一项扣</w:t>
            </w:r>
            <w:r>
              <w:rPr>
                <w:sz w:val="18"/>
                <w:szCs w:val="18"/>
              </w:rPr>
              <w:t>0.5</w:t>
            </w:r>
            <w:r>
              <w:rPr>
                <w:sz w:val="18"/>
                <w:szCs w:val="18"/>
              </w:rPr>
              <w:t>分，扣完为止。</w:t>
            </w:r>
          </w:p>
        </w:tc>
        <w:tc>
          <w:tcPr>
            <w:tcW w:w="1459"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实地察看、查资料</w:t>
            </w:r>
          </w:p>
        </w:tc>
        <w:tc>
          <w:tcPr>
            <w:tcW w:w="795"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93"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tc>
      </w:tr>
      <w:tr w:rsidR="00530A87">
        <w:trPr>
          <w:trHeight w:val="1482"/>
          <w:jc w:val="center"/>
        </w:trPr>
        <w:tc>
          <w:tcPr>
            <w:tcW w:w="1385" w:type="dxa"/>
            <w:vMerge/>
            <w:tcBorders>
              <w:top w:val="single" w:sz="4" w:space="0" w:color="auto"/>
              <w:left w:val="single" w:sz="4" w:space="0" w:color="auto"/>
              <w:bottom w:val="single" w:sz="4" w:space="0" w:color="000000"/>
              <w:right w:val="single" w:sz="4" w:space="0" w:color="auto"/>
            </w:tcBorders>
            <w:vAlign w:val="center"/>
          </w:tcPr>
          <w:p w:rsidR="00530A87" w:rsidRDefault="00530A87">
            <w:pPr>
              <w:widowControl/>
              <w:jc w:val="left"/>
              <w:rPr>
                <w:bCs/>
                <w:kern w:val="0"/>
                <w:szCs w:val="21"/>
              </w:rPr>
            </w:pPr>
          </w:p>
        </w:tc>
        <w:tc>
          <w:tcPr>
            <w:tcW w:w="2520" w:type="dxa"/>
            <w:tcBorders>
              <w:top w:val="single" w:sz="4" w:space="0" w:color="auto"/>
              <w:left w:val="nil"/>
              <w:bottom w:val="single" w:sz="4" w:space="0" w:color="auto"/>
              <w:right w:val="single" w:sz="4" w:space="0" w:color="000000"/>
            </w:tcBorders>
            <w:vAlign w:val="center"/>
          </w:tcPr>
          <w:p w:rsidR="00530A87" w:rsidRDefault="00656B5F">
            <w:pPr>
              <w:rPr>
                <w:sz w:val="20"/>
                <w:szCs w:val="20"/>
              </w:rPr>
            </w:pPr>
            <w:r>
              <w:rPr>
                <w:sz w:val="20"/>
                <w:szCs w:val="20"/>
              </w:rPr>
              <w:t xml:space="preserve">    </w:t>
            </w:r>
            <w:r>
              <w:rPr>
                <w:sz w:val="20"/>
                <w:szCs w:val="20"/>
              </w:rPr>
              <w:t>（</w:t>
            </w:r>
            <w:r>
              <w:rPr>
                <w:sz w:val="20"/>
                <w:szCs w:val="20"/>
              </w:rPr>
              <w:t>18</w:t>
            </w:r>
            <w:r>
              <w:rPr>
                <w:sz w:val="20"/>
                <w:szCs w:val="20"/>
              </w:rPr>
              <w:t>）定期开展信息技术教研活动，做好教师教育技术能力考核，组织师生参加各级信息技术应用评比活动。</w:t>
            </w:r>
          </w:p>
        </w:tc>
        <w:tc>
          <w:tcPr>
            <w:tcW w:w="670" w:type="dxa"/>
            <w:tcBorders>
              <w:top w:val="single" w:sz="4" w:space="0" w:color="auto"/>
              <w:left w:val="nil"/>
              <w:bottom w:val="single" w:sz="4" w:space="0" w:color="auto"/>
              <w:right w:val="single" w:sz="4" w:space="0" w:color="auto"/>
            </w:tcBorders>
            <w:vAlign w:val="center"/>
          </w:tcPr>
          <w:p w:rsidR="00530A87" w:rsidRDefault="00656B5F">
            <w:pPr>
              <w:jc w:val="center"/>
              <w:rPr>
                <w:sz w:val="20"/>
                <w:szCs w:val="20"/>
              </w:rPr>
            </w:pPr>
            <w:r>
              <w:rPr>
                <w:sz w:val="20"/>
                <w:szCs w:val="20"/>
              </w:rPr>
              <w:t>3</w:t>
            </w:r>
          </w:p>
        </w:tc>
        <w:tc>
          <w:tcPr>
            <w:tcW w:w="1651"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每缺少一项扣</w:t>
            </w:r>
            <w:r>
              <w:rPr>
                <w:sz w:val="18"/>
                <w:szCs w:val="18"/>
              </w:rPr>
              <w:t>0.5</w:t>
            </w:r>
            <w:r>
              <w:rPr>
                <w:sz w:val="18"/>
                <w:szCs w:val="18"/>
              </w:rPr>
              <w:t>分，扣完为止。</w:t>
            </w:r>
          </w:p>
        </w:tc>
        <w:tc>
          <w:tcPr>
            <w:tcW w:w="1459"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查学校通知活动安排及活动记录、查获奖证书</w:t>
            </w:r>
          </w:p>
        </w:tc>
        <w:tc>
          <w:tcPr>
            <w:tcW w:w="795"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93"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p w:rsidR="00530A87" w:rsidRDefault="00530A87" w:rsidP="00C16DC6">
            <w:pPr>
              <w:widowControl/>
              <w:spacing w:beforeLines="15" w:afterLines="15" w:line="320" w:lineRule="exact"/>
              <w:jc w:val="left"/>
              <w:rPr>
                <w:kern w:val="0"/>
                <w:sz w:val="24"/>
              </w:rPr>
            </w:pPr>
          </w:p>
        </w:tc>
      </w:tr>
      <w:tr w:rsidR="00530A87">
        <w:trPr>
          <w:trHeight w:val="1482"/>
          <w:jc w:val="center"/>
        </w:trPr>
        <w:tc>
          <w:tcPr>
            <w:tcW w:w="1385" w:type="dxa"/>
            <w:tcBorders>
              <w:top w:val="single" w:sz="4" w:space="0" w:color="auto"/>
              <w:left w:val="single" w:sz="4" w:space="0" w:color="auto"/>
              <w:bottom w:val="single" w:sz="4" w:space="0" w:color="000000"/>
              <w:right w:val="single" w:sz="4" w:space="0" w:color="auto"/>
            </w:tcBorders>
            <w:vAlign w:val="center"/>
          </w:tcPr>
          <w:p w:rsidR="00530A87" w:rsidRDefault="00656B5F">
            <w:pPr>
              <w:widowControl/>
              <w:jc w:val="left"/>
              <w:rPr>
                <w:b/>
                <w:bCs/>
                <w:kern w:val="0"/>
                <w:szCs w:val="21"/>
              </w:rPr>
            </w:pPr>
            <w:r>
              <w:rPr>
                <w:rFonts w:ascii="宋体" w:hAnsi="宋体" w:cs="宋体" w:hint="eastAsia"/>
                <w:b/>
                <w:bCs/>
                <w:kern w:val="0"/>
                <w:szCs w:val="21"/>
              </w:rPr>
              <w:t>Ⅲ</w:t>
            </w:r>
            <w:r>
              <w:rPr>
                <w:b/>
                <w:bCs/>
                <w:kern w:val="0"/>
                <w:szCs w:val="21"/>
              </w:rPr>
              <w:t>.</w:t>
            </w:r>
            <w:r>
              <w:rPr>
                <w:b/>
                <w:bCs/>
                <w:kern w:val="0"/>
                <w:szCs w:val="21"/>
              </w:rPr>
              <w:t>装备管理信息化</w:t>
            </w:r>
          </w:p>
        </w:tc>
        <w:tc>
          <w:tcPr>
            <w:tcW w:w="2520" w:type="dxa"/>
            <w:tcBorders>
              <w:top w:val="single" w:sz="4" w:space="0" w:color="auto"/>
              <w:left w:val="nil"/>
              <w:bottom w:val="single" w:sz="4" w:space="0" w:color="auto"/>
              <w:right w:val="single" w:sz="4" w:space="0" w:color="000000"/>
            </w:tcBorders>
            <w:vAlign w:val="center"/>
          </w:tcPr>
          <w:p w:rsidR="00530A87" w:rsidRDefault="00656B5F">
            <w:pPr>
              <w:ind w:firstLineChars="200" w:firstLine="400"/>
              <w:rPr>
                <w:sz w:val="20"/>
                <w:szCs w:val="20"/>
              </w:rPr>
            </w:pPr>
            <w:r>
              <w:rPr>
                <w:sz w:val="20"/>
                <w:szCs w:val="20"/>
              </w:rPr>
              <w:t>（</w:t>
            </w:r>
            <w:r>
              <w:rPr>
                <w:sz w:val="20"/>
                <w:szCs w:val="20"/>
              </w:rPr>
              <w:t>19</w:t>
            </w:r>
            <w:r>
              <w:rPr>
                <w:sz w:val="20"/>
                <w:szCs w:val="20"/>
              </w:rPr>
              <w:t>）使用信息技术手段进行学校装备和实验教学等活动的日常管理。</w:t>
            </w:r>
          </w:p>
        </w:tc>
        <w:tc>
          <w:tcPr>
            <w:tcW w:w="670" w:type="dxa"/>
            <w:tcBorders>
              <w:top w:val="single" w:sz="4" w:space="0" w:color="auto"/>
              <w:left w:val="nil"/>
              <w:bottom w:val="single" w:sz="4" w:space="0" w:color="auto"/>
              <w:right w:val="single" w:sz="4" w:space="0" w:color="auto"/>
            </w:tcBorders>
            <w:vAlign w:val="center"/>
          </w:tcPr>
          <w:p w:rsidR="00530A87" w:rsidRDefault="00656B5F">
            <w:pPr>
              <w:jc w:val="center"/>
              <w:rPr>
                <w:sz w:val="20"/>
                <w:szCs w:val="20"/>
              </w:rPr>
            </w:pPr>
            <w:r>
              <w:rPr>
                <w:sz w:val="20"/>
                <w:szCs w:val="20"/>
              </w:rPr>
              <w:t>2</w:t>
            </w:r>
          </w:p>
        </w:tc>
        <w:tc>
          <w:tcPr>
            <w:tcW w:w="1651" w:type="dxa"/>
            <w:tcBorders>
              <w:top w:val="single" w:sz="4" w:space="0" w:color="auto"/>
              <w:left w:val="nil"/>
              <w:bottom w:val="single" w:sz="4" w:space="0" w:color="auto"/>
              <w:right w:val="single" w:sz="4" w:space="0" w:color="auto"/>
            </w:tcBorders>
            <w:vAlign w:val="center"/>
          </w:tcPr>
          <w:p w:rsidR="00530A87" w:rsidRDefault="00656B5F">
            <w:pPr>
              <w:rPr>
                <w:sz w:val="18"/>
                <w:szCs w:val="18"/>
              </w:rPr>
            </w:pPr>
            <w:r>
              <w:rPr>
                <w:sz w:val="18"/>
                <w:szCs w:val="18"/>
              </w:rPr>
              <w:t>每有一项不达要求的扣</w:t>
            </w:r>
            <w:r>
              <w:rPr>
                <w:sz w:val="18"/>
                <w:szCs w:val="18"/>
              </w:rPr>
              <w:t>1</w:t>
            </w:r>
            <w:r>
              <w:rPr>
                <w:kern w:val="0"/>
                <w:sz w:val="18"/>
                <w:szCs w:val="18"/>
              </w:rPr>
              <w:t>分，</w:t>
            </w:r>
            <w:r>
              <w:rPr>
                <w:sz w:val="18"/>
                <w:szCs w:val="18"/>
              </w:rPr>
              <w:t>扣完为止。</w:t>
            </w:r>
          </w:p>
        </w:tc>
        <w:tc>
          <w:tcPr>
            <w:tcW w:w="1459" w:type="dxa"/>
            <w:tcBorders>
              <w:top w:val="single" w:sz="4" w:space="0" w:color="auto"/>
              <w:left w:val="nil"/>
              <w:bottom w:val="single" w:sz="4" w:space="0" w:color="auto"/>
              <w:right w:val="single" w:sz="4" w:space="0" w:color="auto"/>
            </w:tcBorders>
            <w:vAlign w:val="center"/>
          </w:tcPr>
          <w:p w:rsidR="00530A87" w:rsidRDefault="00656B5F">
            <w:pPr>
              <w:widowControl/>
              <w:jc w:val="left"/>
              <w:rPr>
                <w:kern w:val="0"/>
                <w:sz w:val="18"/>
                <w:szCs w:val="18"/>
              </w:rPr>
            </w:pPr>
            <w:r>
              <w:rPr>
                <w:kern w:val="0"/>
                <w:sz w:val="18"/>
                <w:szCs w:val="18"/>
              </w:rPr>
              <w:t>查看系统数据与实地情况</w:t>
            </w:r>
          </w:p>
        </w:tc>
        <w:tc>
          <w:tcPr>
            <w:tcW w:w="795"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c>
          <w:tcPr>
            <w:tcW w:w="693" w:type="dxa"/>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left"/>
              <w:rPr>
                <w:kern w:val="0"/>
                <w:sz w:val="24"/>
              </w:rPr>
            </w:pPr>
          </w:p>
        </w:tc>
      </w:tr>
      <w:tr w:rsidR="00530A87">
        <w:trPr>
          <w:trHeight w:val="468"/>
          <w:jc w:val="center"/>
        </w:trPr>
        <w:tc>
          <w:tcPr>
            <w:tcW w:w="1385" w:type="dxa"/>
            <w:tcBorders>
              <w:top w:val="nil"/>
              <w:left w:val="single" w:sz="4" w:space="0" w:color="auto"/>
              <w:bottom w:val="single" w:sz="4" w:space="0" w:color="auto"/>
              <w:right w:val="single" w:sz="4" w:space="0" w:color="auto"/>
            </w:tcBorders>
            <w:vAlign w:val="center"/>
          </w:tcPr>
          <w:p w:rsidR="00530A87" w:rsidRDefault="00656B5F" w:rsidP="00C16DC6">
            <w:pPr>
              <w:widowControl/>
              <w:spacing w:beforeLines="15" w:afterLines="15" w:line="320" w:lineRule="exact"/>
              <w:jc w:val="center"/>
              <w:rPr>
                <w:rFonts w:eastAsia="楷体"/>
                <w:bCs/>
                <w:kern w:val="0"/>
                <w:sz w:val="24"/>
              </w:rPr>
            </w:pPr>
            <w:r>
              <w:rPr>
                <w:rFonts w:eastAsia="楷体"/>
                <w:bCs/>
                <w:kern w:val="0"/>
                <w:sz w:val="24"/>
              </w:rPr>
              <w:t>合计</w:t>
            </w:r>
          </w:p>
        </w:tc>
        <w:tc>
          <w:tcPr>
            <w:tcW w:w="4841" w:type="dxa"/>
            <w:gridSpan w:val="3"/>
            <w:tcBorders>
              <w:top w:val="single" w:sz="4" w:space="0" w:color="auto"/>
              <w:left w:val="nil"/>
              <w:bottom w:val="single" w:sz="4" w:space="0" w:color="auto"/>
              <w:right w:val="single" w:sz="4" w:space="0" w:color="auto"/>
            </w:tcBorders>
            <w:vAlign w:val="center"/>
          </w:tcPr>
          <w:p w:rsidR="00530A87" w:rsidRDefault="00656B5F" w:rsidP="00C16DC6">
            <w:pPr>
              <w:widowControl/>
              <w:spacing w:beforeLines="15" w:afterLines="15" w:line="320" w:lineRule="exact"/>
              <w:jc w:val="center"/>
              <w:rPr>
                <w:rFonts w:eastAsia="楷体"/>
                <w:bCs/>
                <w:kern w:val="0"/>
                <w:sz w:val="24"/>
              </w:rPr>
            </w:pPr>
            <w:r>
              <w:rPr>
                <w:rFonts w:eastAsia="楷体"/>
                <w:bCs/>
                <w:kern w:val="0"/>
                <w:sz w:val="24"/>
              </w:rPr>
              <w:t>100</w:t>
            </w:r>
            <w:r>
              <w:rPr>
                <w:rFonts w:eastAsia="楷体"/>
                <w:bCs/>
                <w:kern w:val="0"/>
                <w:sz w:val="24"/>
              </w:rPr>
              <w:t>分</w:t>
            </w:r>
          </w:p>
        </w:tc>
        <w:tc>
          <w:tcPr>
            <w:tcW w:w="2947" w:type="dxa"/>
            <w:gridSpan w:val="3"/>
            <w:tcBorders>
              <w:top w:val="single" w:sz="4" w:space="0" w:color="auto"/>
              <w:left w:val="nil"/>
              <w:bottom w:val="single" w:sz="4" w:space="0" w:color="auto"/>
              <w:right w:val="single" w:sz="4" w:space="0" w:color="auto"/>
            </w:tcBorders>
            <w:vAlign w:val="center"/>
          </w:tcPr>
          <w:p w:rsidR="00530A87" w:rsidRDefault="00530A87" w:rsidP="00C16DC6">
            <w:pPr>
              <w:widowControl/>
              <w:spacing w:beforeLines="15" w:afterLines="15" w:line="320" w:lineRule="exact"/>
              <w:jc w:val="center"/>
              <w:rPr>
                <w:rFonts w:eastAsia="楷体"/>
                <w:bCs/>
                <w:kern w:val="0"/>
                <w:sz w:val="24"/>
              </w:rPr>
            </w:pPr>
          </w:p>
        </w:tc>
      </w:tr>
    </w:tbl>
    <w:p w:rsidR="00530A87" w:rsidRDefault="00530A87">
      <w:pPr>
        <w:widowControl/>
        <w:spacing w:line="320" w:lineRule="exact"/>
        <w:jc w:val="left"/>
        <w:rPr>
          <w:rFonts w:eastAsia="仿宋_GB2312"/>
          <w:b/>
          <w:bCs/>
          <w:kern w:val="0"/>
          <w:szCs w:val="21"/>
        </w:rPr>
      </w:pPr>
    </w:p>
    <w:p w:rsidR="00530A87" w:rsidRDefault="00656B5F">
      <w:pPr>
        <w:widowControl/>
        <w:spacing w:line="320" w:lineRule="exact"/>
        <w:jc w:val="left"/>
        <w:rPr>
          <w:rFonts w:eastAsia="仿宋_GB2312"/>
          <w:kern w:val="0"/>
          <w:sz w:val="24"/>
        </w:rPr>
      </w:pPr>
      <w:r>
        <w:rPr>
          <w:rFonts w:eastAsia="仿宋_GB2312"/>
          <w:b/>
          <w:bCs/>
          <w:kern w:val="0"/>
          <w:sz w:val="24"/>
        </w:rPr>
        <w:t>注</w:t>
      </w:r>
      <w:r>
        <w:rPr>
          <w:rFonts w:eastAsia="仿宋_GB2312"/>
          <w:b/>
          <w:bCs/>
          <w:kern w:val="0"/>
          <w:sz w:val="24"/>
        </w:rPr>
        <w:t>:</w:t>
      </w:r>
      <w:r>
        <w:rPr>
          <w:rFonts w:eastAsia="仿宋_GB2312"/>
          <w:bCs/>
          <w:kern w:val="0"/>
          <w:sz w:val="24"/>
        </w:rPr>
        <w:t xml:space="preserve">  1</w:t>
      </w:r>
      <w:r>
        <w:rPr>
          <w:bCs/>
          <w:kern w:val="0"/>
          <w:szCs w:val="21"/>
        </w:rPr>
        <w:t>．</w:t>
      </w:r>
      <w:r>
        <w:rPr>
          <w:rFonts w:eastAsia="仿宋_GB2312"/>
          <w:kern w:val="0"/>
          <w:sz w:val="24"/>
        </w:rPr>
        <w:t>对学校实验室的督导重点为理化生实验室、科学实验室和音体美等</w:t>
      </w:r>
    </w:p>
    <w:p w:rsidR="00530A87" w:rsidRDefault="00656B5F">
      <w:pPr>
        <w:widowControl/>
        <w:spacing w:line="320" w:lineRule="exact"/>
        <w:ind w:firstLineChars="350" w:firstLine="840"/>
        <w:jc w:val="left"/>
        <w:rPr>
          <w:rFonts w:eastAsia="仿宋_GB2312"/>
          <w:kern w:val="0"/>
          <w:sz w:val="24"/>
        </w:rPr>
      </w:pPr>
      <w:r>
        <w:rPr>
          <w:rFonts w:eastAsia="仿宋_GB2312"/>
          <w:kern w:val="0"/>
          <w:sz w:val="24"/>
        </w:rPr>
        <w:t>专用教室；</w:t>
      </w:r>
    </w:p>
    <w:p w:rsidR="00530A87" w:rsidRDefault="00656B5F">
      <w:pPr>
        <w:widowControl/>
        <w:spacing w:line="320" w:lineRule="exact"/>
        <w:ind w:firstLineChars="250" w:firstLine="600"/>
        <w:jc w:val="left"/>
        <w:rPr>
          <w:rFonts w:eastAsia="仿宋_GB2312"/>
          <w:kern w:val="0"/>
          <w:sz w:val="24"/>
        </w:rPr>
      </w:pPr>
      <w:r>
        <w:rPr>
          <w:rFonts w:eastAsia="仿宋_GB2312"/>
          <w:kern w:val="0"/>
          <w:sz w:val="24"/>
        </w:rPr>
        <w:t>2</w:t>
      </w:r>
      <w:r>
        <w:rPr>
          <w:bCs/>
          <w:kern w:val="0"/>
          <w:szCs w:val="21"/>
        </w:rPr>
        <w:t>．</w:t>
      </w:r>
      <w:r>
        <w:rPr>
          <w:rFonts w:eastAsia="仿宋_GB2312"/>
          <w:kern w:val="0"/>
          <w:sz w:val="24"/>
        </w:rPr>
        <w:t>相关项目需查看的资料为近三年的资料；</w:t>
      </w:r>
    </w:p>
    <w:p w:rsidR="00530A87" w:rsidRDefault="00656B5F">
      <w:pPr>
        <w:widowControl/>
        <w:spacing w:line="320" w:lineRule="exact"/>
        <w:ind w:firstLineChars="250" w:firstLine="600"/>
        <w:jc w:val="left"/>
        <w:rPr>
          <w:sz w:val="24"/>
        </w:rPr>
      </w:pPr>
      <w:r>
        <w:rPr>
          <w:rFonts w:eastAsia="仿宋_GB2312"/>
          <w:kern w:val="0"/>
          <w:sz w:val="24"/>
        </w:rPr>
        <w:t>3</w:t>
      </w:r>
      <w:r>
        <w:rPr>
          <w:bCs/>
          <w:kern w:val="0"/>
          <w:szCs w:val="21"/>
        </w:rPr>
        <w:t>．</w:t>
      </w:r>
      <w:r>
        <w:rPr>
          <w:rFonts w:eastAsia="仿宋_GB2312"/>
          <w:bCs/>
          <w:kern w:val="0"/>
          <w:sz w:val="24"/>
        </w:rPr>
        <w:t>要点中依据的省</w:t>
      </w:r>
      <w:r>
        <w:rPr>
          <w:rFonts w:eastAsia="仿宋_GB2312"/>
          <w:kern w:val="0"/>
          <w:sz w:val="24"/>
        </w:rPr>
        <w:t>装备标准为《江苏省中小学教育技术装备标准》。</w:t>
      </w:r>
    </w:p>
    <w:p w:rsidR="00530A87" w:rsidRDefault="00530A87"/>
    <w:p w:rsidR="00530A87" w:rsidRDefault="00530A87"/>
    <w:sectPr w:rsidR="00530A87" w:rsidSect="00530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B5F" w:rsidRDefault="00656B5F" w:rsidP="00C16DC6">
      <w:r>
        <w:separator/>
      </w:r>
    </w:p>
  </w:endnote>
  <w:endnote w:type="continuationSeparator" w:id="1">
    <w:p w:rsidR="00656B5F" w:rsidRDefault="00656B5F" w:rsidP="00C16D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B5F" w:rsidRDefault="00656B5F" w:rsidP="00C16DC6">
      <w:r>
        <w:separator/>
      </w:r>
    </w:p>
  </w:footnote>
  <w:footnote w:type="continuationSeparator" w:id="1">
    <w:p w:rsidR="00656B5F" w:rsidRDefault="00656B5F" w:rsidP="00C16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245A"/>
    <w:rsid w:val="00530A87"/>
    <w:rsid w:val="00656B5F"/>
    <w:rsid w:val="00B3245A"/>
    <w:rsid w:val="00C16DC6"/>
    <w:rsid w:val="00E37D65"/>
    <w:rsid w:val="0BEC1BB9"/>
    <w:rsid w:val="0EFB1660"/>
    <w:rsid w:val="11B56B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A8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6D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6DC6"/>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C16D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6DC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2515</Characters>
  <Application>Microsoft Office Word</Application>
  <DocSecurity>0</DocSecurity>
  <Lines>20</Lines>
  <Paragraphs>5</Paragraphs>
  <ScaleCrop>false</ScaleCrop>
  <Company>JSJYT</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hp</cp:lastModifiedBy>
  <cp:revision>2</cp:revision>
  <dcterms:created xsi:type="dcterms:W3CDTF">2018-11-15T08:41:00Z</dcterms:created>
  <dcterms:modified xsi:type="dcterms:W3CDTF">2018-11-15T08:41:00Z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