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8D1" w:rsidRDefault="00233875">
      <w:pPr>
        <w:jc w:val="center"/>
        <w:rPr>
          <w:b/>
          <w:bCs/>
          <w:sz w:val="28"/>
          <w:szCs w:val="28"/>
        </w:rPr>
      </w:pPr>
      <w:r>
        <w:rPr>
          <w:rFonts w:hint="eastAsia"/>
          <w:b/>
          <w:bCs/>
          <w:sz w:val="28"/>
          <w:szCs w:val="28"/>
        </w:rPr>
        <w:t>江苏省南通市小海小学</w:t>
      </w:r>
      <w:r w:rsidR="00170EBA">
        <w:rPr>
          <w:rFonts w:hint="eastAsia"/>
          <w:b/>
          <w:bCs/>
          <w:sz w:val="28"/>
          <w:szCs w:val="28"/>
        </w:rPr>
        <w:t>202</w:t>
      </w:r>
      <w:r w:rsidR="00DC0634">
        <w:rPr>
          <w:rFonts w:hint="eastAsia"/>
          <w:b/>
          <w:bCs/>
          <w:sz w:val="28"/>
          <w:szCs w:val="28"/>
        </w:rPr>
        <w:t>2</w:t>
      </w:r>
      <w:r w:rsidR="00170EBA">
        <w:rPr>
          <w:rFonts w:hint="eastAsia"/>
          <w:b/>
          <w:bCs/>
          <w:sz w:val="28"/>
          <w:szCs w:val="28"/>
        </w:rPr>
        <w:t>-202</w:t>
      </w:r>
      <w:r w:rsidR="00DC0634">
        <w:rPr>
          <w:rFonts w:hint="eastAsia"/>
          <w:b/>
          <w:bCs/>
          <w:sz w:val="28"/>
          <w:szCs w:val="28"/>
        </w:rPr>
        <w:t>3</w:t>
      </w:r>
      <w:r w:rsidR="00170EBA">
        <w:rPr>
          <w:rFonts w:hint="eastAsia"/>
          <w:b/>
          <w:bCs/>
          <w:sz w:val="28"/>
          <w:szCs w:val="28"/>
        </w:rPr>
        <w:t>学年</w:t>
      </w:r>
    </w:p>
    <w:p w:rsidR="009648D1" w:rsidRDefault="00170EBA">
      <w:pPr>
        <w:jc w:val="center"/>
      </w:pPr>
      <w:r>
        <w:rPr>
          <w:rFonts w:hint="eastAsia"/>
          <w:b/>
          <w:bCs/>
          <w:sz w:val="28"/>
          <w:szCs w:val="28"/>
        </w:rPr>
        <w:t>视力监测情况分析报告</w:t>
      </w:r>
    </w:p>
    <w:p w:rsidR="009648D1" w:rsidRDefault="00233875">
      <w:pPr>
        <w:spacing w:line="360" w:lineRule="auto"/>
        <w:ind w:firstLineChars="200" w:firstLine="480"/>
        <w:jc w:val="left"/>
        <w:rPr>
          <w:sz w:val="24"/>
        </w:rPr>
      </w:pPr>
      <w:r>
        <w:rPr>
          <w:rFonts w:hint="eastAsia"/>
          <w:sz w:val="24"/>
        </w:rPr>
        <w:t>通过对江苏省南通市小海小学</w:t>
      </w:r>
      <w:r w:rsidR="00170EBA">
        <w:rPr>
          <w:rFonts w:hint="eastAsia"/>
          <w:sz w:val="24"/>
        </w:rPr>
        <w:t>近两年的视力检测，通过对比发现，</w:t>
      </w:r>
      <w:r w:rsidR="00170EBA">
        <w:rPr>
          <w:rFonts w:hint="eastAsia"/>
          <w:sz w:val="24"/>
        </w:rPr>
        <w:t>202</w:t>
      </w:r>
      <w:r w:rsidR="00DC0634">
        <w:rPr>
          <w:rFonts w:hint="eastAsia"/>
          <w:sz w:val="24"/>
        </w:rPr>
        <w:t>2</w:t>
      </w:r>
      <w:r w:rsidR="00170EBA">
        <w:rPr>
          <w:rFonts w:hint="eastAsia"/>
          <w:sz w:val="24"/>
        </w:rPr>
        <w:t>年</w:t>
      </w:r>
      <w:r w:rsidR="002A3022">
        <w:rPr>
          <w:rFonts w:hint="eastAsia"/>
          <w:sz w:val="24"/>
        </w:rPr>
        <w:t>下</w:t>
      </w:r>
      <w:r w:rsidR="00170EBA">
        <w:rPr>
          <w:rFonts w:hint="eastAsia"/>
          <w:sz w:val="24"/>
        </w:rPr>
        <w:t>半年和</w:t>
      </w:r>
      <w:r w:rsidR="00170EBA">
        <w:rPr>
          <w:rFonts w:hint="eastAsia"/>
          <w:sz w:val="24"/>
        </w:rPr>
        <w:t>202</w:t>
      </w:r>
      <w:r w:rsidR="00DC0634">
        <w:rPr>
          <w:rFonts w:hint="eastAsia"/>
          <w:sz w:val="24"/>
        </w:rPr>
        <w:t>3</w:t>
      </w:r>
      <w:r w:rsidR="002A3022">
        <w:rPr>
          <w:rFonts w:hint="eastAsia"/>
          <w:sz w:val="24"/>
        </w:rPr>
        <w:t>年上</w:t>
      </w:r>
      <w:r w:rsidR="00170EBA">
        <w:rPr>
          <w:rFonts w:hint="eastAsia"/>
          <w:sz w:val="24"/>
        </w:rPr>
        <w:t>半年视力不良率</w:t>
      </w:r>
      <w:r w:rsidR="003F5FF8">
        <w:rPr>
          <w:rFonts w:hint="eastAsia"/>
          <w:sz w:val="24"/>
        </w:rPr>
        <w:t>有小幅度降低，筛查性近视率</w:t>
      </w:r>
      <w:r w:rsidR="00170EBA">
        <w:rPr>
          <w:rFonts w:hint="eastAsia"/>
          <w:sz w:val="24"/>
        </w:rPr>
        <w:t>有</w:t>
      </w:r>
      <w:r w:rsidR="00BF1EC1">
        <w:rPr>
          <w:rFonts w:hint="eastAsia"/>
          <w:sz w:val="24"/>
        </w:rPr>
        <w:t>小</w:t>
      </w:r>
      <w:r w:rsidR="00170EBA">
        <w:rPr>
          <w:rFonts w:hint="eastAsia"/>
          <w:sz w:val="24"/>
        </w:rPr>
        <w:t>幅度的提高，因此该报告主要是对近两年的学生视力检测情况进行分析。</w:t>
      </w:r>
    </w:p>
    <w:p w:rsidR="009648D1" w:rsidRDefault="00170EBA">
      <w:pPr>
        <w:numPr>
          <w:ilvl w:val="0"/>
          <w:numId w:val="1"/>
        </w:numPr>
        <w:spacing w:line="360" w:lineRule="auto"/>
        <w:ind w:firstLineChars="200" w:firstLine="562"/>
        <w:jc w:val="left"/>
        <w:rPr>
          <w:b/>
          <w:bCs/>
          <w:sz w:val="28"/>
          <w:szCs w:val="28"/>
        </w:rPr>
      </w:pPr>
      <w:r>
        <w:rPr>
          <w:rFonts w:hint="eastAsia"/>
          <w:b/>
          <w:bCs/>
          <w:sz w:val="28"/>
          <w:szCs w:val="28"/>
        </w:rPr>
        <w:t>全校</w:t>
      </w:r>
      <w:r>
        <w:rPr>
          <w:rFonts w:hint="eastAsia"/>
          <w:b/>
          <w:bCs/>
          <w:sz w:val="28"/>
          <w:szCs w:val="28"/>
        </w:rPr>
        <w:t>202</w:t>
      </w:r>
      <w:r w:rsidR="00DC0634">
        <w:rPr>
          <w:rFonts w:hint="eastAsia"/>
          <w:b/>
          <w:bCs/>
          <w:sz w:val="28"/>
          <w:szCs w:val="28"/>
        </w:rPr>
        <w:t>2</w:t>
      </w:r>
      <w:r>
        <w:rPr>
          <w:rFonts w:hint="eastAsia"/>
          <w:b/>
          <w:bCs/>
          <w:sz w:val="28"/>
          <w:szCs w:val="28"/>
        </w:rPr>
        <w:t>-202</w:t>
      </w:r>
      <w:r w:rsidR="00DC0634">
        <w:rPr>
          <w:rFonts w:hint="eastAsia"/>
          <w:b/>
          <w:bCs/>
          <w:sz w:val="28"/>
          <w:szCs w:val="28"/>
        </w:rPr>
        <w:t>3</w:t>
      </w:r>
      <w:r>
        <w:rPr>
          <w:rFonts w:hint="eastAsia"/>
          <w:b/>
          <w:bCs/>
          <w:sz w:val="28"/>
          <w:szCs w:val="28"/>
        </w:rPr>
        <w:t>学年视力不良率统计分析</w:t>
      </w:r>
    </w:p>
    <w:p w:rsidR="009648D1" w:rsidRDefault="00170EBA">
      <w:pPr>
        <w:spacing w:line="360" w:lineRule="auto"/>
        <w:ind w:firstLineChars="200" w:firstLine="482"/>
        <w:jc w:val="left"/>
        <w:rPr>
          <w:b/>
          <w:bCs/>
          <w:sz w:val="24"/>
        </w:rPr>
      </w:pPr>
      <w:r>
        <w:rPr>
          <w:rFonts w:hint="eastAsia"/>
          <w:b/>
          <w:bCs/>
          <w:sz w:val="24"/>
        </w:rPr>
        <w:t>1</w:t>
      </w:r>
      <w:r>
        <w:rPr>
          <w:rFonts w:hint="eastAsia"/>
          <w:b/>
          <w:bCs/>
          <w:sz w:val="24"/>
        </w:rPr>
        <w:t>、</w:t>
      </w:r>
      <w:r>
        <w:rPr>
          <w:rFonts w:hint="eastAsia"/>
          <w:b/>
          <w:bCs/>
          <w:sz w:val="24"/>
        </w:rPr>
        <w:t>202</w:t>
      </w:r>
      <w:r w:rsidR="00DC0634">
        <w:rPr>
          <w:rFonts w:hint="eastAsia"/>
          <w:b/>
          <w:bCs/>
          <w:sz w:val="24"/>
        </w:rPr>
        <w:t>2</w:t>
      </w:r>
      <w:r>
        <w:rPr>
          <w:rFonts w:hint="eastAsia"/>
          <w:b/>
          <w:bCs/>
          <w:sz w:val="24"/>
        </w:rPr>
        <w:t>-202</w:t>
      </w:r>
      <w:r w:rsidR="00DC0634">
        <w:rPr>
          <w:rFonts w:hint="eastAsia"/>
          <w:b/>
          <w:bCs/>
          <w:sz w:val="24"/>
        </w:rPr>
        <w:t>3</w:t>
      </w:r>
      <w:r>
        <w:rPr>
          <w:rFonts w:hint="eastAsia"/>
          <w:b/>
          <w:bCs/>
          <w:sz w:val="24"/>
        </w:rPr>
        <w:t>上学期全校视力不良率检出统计</w:t>
      </w:r>
    </w:p>
    <w:p w:rsidR="009648D1" w:rsidRDefault="00170EBA">
      <w:pPr>
        <w:spacing w:line="360" w:lineRule="auto"/>
        <w:ind w:left="630" w:hangingChars="300" w:hanging="630"/>
        <w:jc w:val="left"/>
      </w:pPr>
      <w:r>
        <w:rPr>
          <w:noProof/>
        </w:rPr>
        <w:drawing>
          <wp:inline distT="0" distB="0" distL="114300" distR="114300">
            <wp:extent cx="6040503" cy="2960379"/>
            <wp:effectExtent l="19050" t="19050" r="17397" b="11421"/>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6040503" cy="2960379"/>
                    </a:xfrm>
                    <a:prstGeom prst="rect">
                      <a:avLst/>
                    </a:prstGeom>
                    <a:noFill/>
                    <a:ln>
                      <a:solidFill>
                        <a:schemeClr val="tx2"/>
                      </a:solidFill>
                    </a:ln>
                  </pic:spPr>
                </pic:pic>
              </a:graphicData>
            </a:graphic>
          </wp:inline>
        </w:drawing>
      </w:r>
    </w:p>
    <w:p w:rsidR="009648D1" w:rsidRDefault="00170EBA">
      <w:pPr>
        <w:spacing w:line="360" w:lineRule="auto"/>
        <w:ind w:firstLineChars="200" w:firstLine="482"/>
        <w:jc w:val="left"/>
        <w:rPr>
          <w:b/>
          <w:bCs/>
          <w:sz w:val="24"/>
        </w:rPr>
      </w:pPr>
      <w:r>
        <w:rPr>
          <w:rFonts w:hint="eastAsia"/>
          <w:b/>
          <w:bCs/>
          <w:sz w:val="24"/>
        </w:rPr>
        <w:t>2</w:t>
      </w:r>
      <w:r>
        <w:rPr>
          <w:rFonts w:hint="eastAsia"/>
          <w:b/>
          <w:bCs/>
          <w:sz w:val="24"/>
        </w:rPr>
        <w:t>、</w:t>
      </w:r>
      <w:r>
        <w:rPr>
          <w:rFonts w:hint="eastAsia"/>
          <w:b/>
          <w:bCs/>
          <w:sz w:val="24"/>
        </w:rPr>
        <w:t>202</w:t>
      </w:r>
      <w:r w:rsidR="00DC0634">
        <w:rPr>
          <w:rFonts w:hint="eastAsia"/>
          <w:b/>
          <w:bCs/>
          <w:sz w:val="24"/>
        </w:rPr>
        <w:t>2</w:t>
      </w:r>
      <w:r>
        <w:rPr>
          <w:rFonts w:hint="eastAsia"/>
          <w:b/>
          <w:bCs/>
          <w:sz w:val="24"/>
        </w:rPr>
        <w:t>-202</w:t>
      </w:r>
      <w:r w:rsidR="00DC0634">
        <w:rPr>
          <w:rFonts w:hint="eastAsia"/>
          <w:b/>
          <w:bCs/>
          <w:sz w:val="24"/>
        </w:rPr>
        <w:t>3</w:t>
      </w:r>
      <w:r>
        <w:rPr>
          <w:rFonts w:hint="eastAsia"/>
          <w:b/>
          <w:bCs/>
          <w:sz w:val="24"/>
        </w:rPr>
        <w:t>下学期全校视力不良率检出统计</w:t>
      </w:r>
    </w:p>
    <w:p w:rsidR="009648D1" w:rsidRDefault="00170EBA">
      <w:pPr>
        <w:spacing w:line="360" w:lineRule="auto"/>
        <w:jc w:val="left"/>
      </w:pPr>
      <w:r>
        <w:rPr>
          <w:noProof/>
        </w:rPr>
        <w:drawing>
          <wp:inline distT="0" distB="0" distL="114300" distR="114300">
            <wp:extent cx="6073329" cy="2983155"/>
            <wp:effectExtent l="19050" t="19050" r="22671" b="2674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9"/>
                    <a:stretch>
                      <a:fillRect/>
                    </a:stretch>
                  </pic:blipFill>
                  <pic:spPr>
                    <a:xfrm>
                      <a:off x="0" y="0"/>
                      <a:ext cx="6073329" cy="2983155"/>
                    </a:xfrm>
                    <a:prstGeom prst="rect">
                      <a:avLst/>
                    </a:prstGeom>
                    <a:noFill/>
                    <a:ln>
                      <a:solidFill>
                        <a:schemeClr val="tx2"/>
                      </a:solidFill>
                    </a:ln>
                  </pic:spPr>
                </pic:pic>
              </a:graphicData>
            </a:graphic>
          </wp:inline>
        </w:drawing>
      </w:r>
    </w:p>
    <w:p w:rsidR="009648D1" w:rsidRDefault="00170EBA">
      <w:pPr>
        <w:numPr>
          <w:ilvl w:val="0"/>
          <w:numId w:val="1"/>
        </w:numPr>
        <w:spacing w:line="360" w:lineRule="auto"/>
        <w:ind w:firstLineChars="200" w:firstLine="562"/>
        <w:jc w:val="left"/>
        <w:rPr>
          <w:b/>
          <w:bCs/>
          <w:sz w:val="28"/>
          <w:szCs w:val="28"/>
        </w:rPr>
      </w:pPr>
      <w:r>
        <w:rPr>
          <w:rFonts w:hint="eastAsia"/>
          <w:b/>
          <w:bCs/>
          <w:sz w:val="28"/>
          <w:szCs w:val="28"/>
        </w:rPr>
        <w:lastRenderedPageBreak/>
        <w:t>全校</w:t>
      </w:r>
      <w:r>
        <w:rPr>
          <w:rFonts w:hint="eastAsia"/>
          <w:b/>
          <w:bCs/>
          <w:sz w:val="28"/>
          <w:szCs w:val="28"/>
        </w:rPr>
        <w:t>202</w:t>
      </w:r>
      <w:r w:rsidR="00DC0634">
        <w:rPr>
          <w:rFonts w:hint="eastAsia"/>
          <w:b/>
          <w:bCs/>
          <w:sz w:val="28"/>
          <w:szCs w:val="28"/>
        </w:rPr>
        <w:t>2</w:t>
      </w:r>
      <w:r>
        <w:rPr>
          <w:rFonts w:hint="eastAsia"/>
          <w:b/>
          <w:bCs/>
          <w:sz w:val="28"/>
          <w:szCs w:val="28"/>
        </w:rPr>
        <w:t>-202</w:t>
      </w:r>
      <w:r w:rsidR="00DC0634">
        <w:rPr>
          <w:rFonts w:hint="eastAsia"/>
          <w:b/>
          <w:bCs/>
          <w:sz w:val="28"/>
          <w:szCs w:val="28"/>
        </w:rPr>
        <w:t>3</w:t>
      </w:r>
      <w:r>
        <w:rPr>
          <w:rFonts w:hint="eastAsia"/>
          <w:b/>
          <w:bCs/>
          <w:sz w:val="28"/>
          <w:szCs w:val="28"/>
        </w:rPr>
        <w:t>学年筛查性近视率统计分析</w:t>
      </w:r>
      <w:bookmarkStart w:id="0" w:name="_GoBack"/>
      <w:bookmarkEnd w:id="0"/>
    </w:p>
    <w:p w:rsidR="009648D1" w:rsidRDefault="00170EBA">
      <w:pPr>
        <w:spacing w:line="360" w:lineRule="auto"/>
        <w:ind w:firstLineChars="200" w:firstLine="482"/>
        <w:jc w:val="left"/>
      </w:pPr>
      <w:r>
        <w:rPr>
          <w:rFonts w:hint="eastAsia"/>
          <w:b/>
          <w:bCs/>
          <w:sz w:val="24"/>
        </w:rPr>
        <w:t>1</w:t>
      </w:r>
      <w:r>
        <w:rPr>
          <w:rFonts w:hint="eastAsia"/>
          <w:b/>
          <w:bCs/>
          <w:sz w:val="24"/>
        </w:rPr>
        <w:t>、</w:t>
      </w:r>
      <w:r>
        <w:rPr>
          <w:rFonts w:hint="eastAsia"/>
          <w:b/>
          <w:bCs/>
          <w:sz w:val="24"/>
        </w:rPr>
        <w:t>202</w:t>
      </w:r>
      <w:r w:rsidR="00DC0634">
        <w:rPr>
          <w:rFonts w:hint="eastAsia"/>
          <w:b/>
          <w:bCs/>
          <w:sz w:val="24"/>
        </w:rPr>
        <w:t>2</w:t>
      </w:r>
      <w:r>
        <w:rPr>
          <w:rFonts w:hint="eastAsia"/>
          <w:b/>
          <w:bCs/>
          <w:sz w:val="24"/>
        </w:rPr>
        <w:t>-202</w:t>
      </w:r>
      <w:r w:rsidR="00DC0634">
        <w:rPr>
          <w:rFonts w:hint="eastAsia"/>
          <w:b/>
          <w:bCs/>
          <w:sz w:val="24"/>
        </w:rPr>
        <w:t>3</w:t>
      </w:r>
      <w:r>
        <w:rPr>
          <w:rFonts w:hint="eastAsia"/>
          <w:b/>
          <w:bCs/>
          <w:sz w:val="24"/>
        </w:rPr>
        <w:t>上学期全校筛查性近视率检出统计</w:t>
      </w:r>
    </w:p>
    <w:p w:rsidR="009648D1" w:rsidRDefault="00170EBA">
      <w:pPr>
        <w:spacing w:line="360" w:lineRule="auto"/>
        <w:jc w:val="left"/>
      </w:pPr>
      <w:r>
        <w:rPr>
          <w:noProof/>
        </w:rPr>
        <w:drawing>
          <wp:inline distT="0" distB="0" distL="114300" distR="114300">
            <wp:extent cx="6123334" cy="3061667"/>
            <wp:effectExtent l="19050" t="19050" r="10766" b="24433"/>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10"/>
                    <a:stretch>
                      <a:fillRect/>
                    </a:stretch>
                  </pic:blipFill>
                  <pic:spPr>
                    <a:xfrm>
                      <a:off x="0" y="0"/>
                      <a:ext cx="6123334" cy="3061667"/>
                    </a:xfrm>
                    <a:prstGeom prst="rect">
                      <a:avLst/>
                    </a:prstGeom>
                    <a:noFill/>
                    <a:ln>
                      <a:solidFill>
                        <a:schemeClr val="tx2"/>
                      </a:solidFill>
                    </a:ln>
                  </pic:spPr>
                </pic:pic>
              </a:graphicData>
            </a:graphic>
          </wp:inline>
        </w:drawing>
      </w:r>
    </w:p>
    <w:p w:rsidR="009648D1" w:rsidRDefault="00170EBA">
      <w:pPr>
        <w:spacing w:line="360" w:lineRule="auto"/>
        <w:ind w:firstLineChars="200" w:firstLine="482"/>
        <w:jc w:val="left"/>
      </w:pPr>
      <w:r>
        <w:rPr>
          <w:rFonts w:hint="eastAsia"/>
          <w:b/>
          <w:bCs/>
          <w:sz w:val="24"/>
        </w:rPr>
        <w:t>2</w:t>
      </w:r>
      <w:r>
        <w:rPr>
          <w:rFonts w:hint="eastAsia"/>
          <w:b/>
          <w:bCs/>
          <w:sz w:val="24"/>
        </w:rPr>
        <w:t>、</w:t>
      </w:r>
      <w:r>
        <w:rPr>
          <w:rFonts w:hint="eastAsia"/>
          <w:b/>
          <w:bCs/>
          <w:sz w:val="24"/>
        </w:rPr>
        <w:t>202</w:t>
      </w:r>
      <w:r w:rsidR="00DC0634">
        <w:rPr>
          <w:rFonts w:hint="eastAsia"/>
          <w:b/>
          <w:bCs/>
          <w:sz w:val="24"/>
        </w:rPr>
        <w:t>2</w:t>
      </w:r>
      <w:r>
        <w:rPr>
          <w:rFonts w:hint="eastAsia"/>
          <w:b/>
          <w:bCs/>
          <w:sz w:val="24"/>
        </w:rPr>
        <w:t>-202</w:t>
      </w:r>
      <w:r w:rsidR="00DC0634">
        <w:rPr>
          <w:rFonts w:hint="eastAsia"/>
          <w:b/>
          <w:bCs/>
          <w:sz w:val="24"/>
        </w:rPr>
        <w:t>3</w:t>
      </w:r>
      <w:r>
        <w:rPr>
          <w:rFonts w:hint="eastAsia"/>
          <w:b/>
          <w:bCs/>
          <w:sz w:val="24"/>
        </w:rPr>
        <w:t>下学期全校筛查性近视率检出统计</w:t>
      </w:r>
    </w:p>
    <w:p w:rsidR="009648D1" w:rsidRDefault="00170EBA">
      <w:pPr>
        <w:spacing w:line="360" w:lineRule="auto"/>
        <w:jc w:val="left"/>
        <w:rPr>
          <w:b/>
          <w:bCs/>
          <w:sz w:val="24"/>
        </w:rPr>
      </w:pPr>
      <w:r>
        <w:rPr>
          <w:noProof/>
        </w:rPr>
        <w:drawing>
          <wp:inline distT="0" distB="0" distL="114300" distR="114300">
            <wp:extent cx="6103590" cy="3068998"/>
            <wp:effectExtent l="19050" t="19050" r="11460" b="17102"/>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pic:cNvPicPr>
                      <a:picLocks noChangeAspect="1"/>
                    </pic:cNvPicPr>
                  </pic:nvPicPr>
                  <pic:blipFill>
                    <a:blip r:embed="rId11"/>
                    <a:stretch>
                      <a:fillRect/>
                    </a:stretch>
                  </pic:blipFill>
                  <pic:spPr>
                    <a:xfrm>
                      <a:off x="0" y="0"/>
                      <a:ext cx="6103590" cy="3068998"/>
                    </a:xfrm>
                    <a:prstGeom prst="rect">
                      <a:avLst/>
                    </a:prstGeom>
                    <a:noFill/>
                    <a:ln>
                      <a:solidFill>
                        <a:schemeClr val="tx2"/>
                      </a:solidFill>
                    </a:ln>
                  </pic:spPr>
                </pic:pic>
              </a:graphicData>
            </a:graphic>
          </wp:inline>
        </w:drawing>
      </w:r>
    </w:p>
    <w:p w:rsidR="009648D1" w:rsidRDefault="00170EBA">
      <w:pPr>
        <w:spacing w:line="360" w:lineRule="auto"/>
        <w:ind w:firstLine="480"/>
        <w:jc w:val="left"/>
        <w:rPr>
          <w:b/>
          <w:bCs/>
          <w:sz w:val="28"/>
          <w:szCs w:val="28"/>
        </w:rPr>
      </w:pPr>
      <w:r>
        <w:rPr>
          <w:rFonts w:hint="eastAsia"/>
          <w:b/>
          <w:bCs/>
          <w:sz w:val="28"/>
          <w:szCs w:val="28"/>
        </w:rPr>
        <w:t>三、整体数据分析及变化趋势：</w:t>
      </w:r>
    </w:p>
    <w:p w:rsidR="009648D1" w:rsidRDefault="00170EBA">
      <w:pPr>
        <w:spacing w:line="360" w:lineRule="auto"/>
        <w:ind w:firstLine="480"/>
        <w:jc w:val="left"/>
        <w:rPr>
          <w:sz w:val="24"/>
        </w:rPr>
      </w:pPr>
      <w:r>
        <w:rPr>
          <w:rFonts w:hint="eastAsia"/>
          <w:sz w:val="24"/>
        </w:rPr>
        <w:t>根据整体视力筛查结果分析发现：</w:t>
      </w:r>
    </w:p>
    <w:p w:rsidR="009648D1" w:rsidRDefault="00170EBA">
      <w:pPr>
        <w:numPr>
          <w:ilvl w:val="0"/>
          <w:numId w:val="2"/>
        </w:numPr>
        <w:spacing w:line="360" w:lineRule="auto"/>
        <w:ind w:firstLine="480"/>
        <w:jc w:val="left"/>
        <w:rPr>
          <w:sz w:val="24"/>
        </w:rPr>
      </w:pPr>
      <w:r>
        <w:rPr>
          <w:rFonts w:hint="eastAsia"/>
          <w:b/>
          <w:bCs/>
          <w:sz w:val="24"/>
        </w:rPr>
        <w:t>视力不良率分析：</w:t>
      </w:r>
      <w:r>
        <w:rPr>
          <w:rFonts w:hint="eastAsia"/>
          <w:sz w:val="24"/>
        </w:rPr>
        <w:t>全校</w:t>
      </w:r>
      <w:r>
        <w:rPr>
          <w:rFonts w:hint="eastAsia"/>
          <w:sz w:val="24"/>
        </w:rPr>
        <w:t>202</w:t>
      </w:r>
      <w:r w:rsidR="00DC0634">
        <w:rPr>
          <w:rFonts w:hint="eastAsia"/>
          <w:sz w:val="24"/>
        </w:rPr>
        <w:t>2</w:t>
      </w:r>
      <w:r>
        <w:rPr>
          <w:rFonts w:hint="eastAsia"/>
          <w:sz w:val="24"/>
        </w:rPr>
        <w:t>-202</w:t>
      </w:r>
      <w:r w:rsidR="00DC0634">
        <w:rPr>
          <w:rFonts w:hint="eastAsia"/>
          <w:sz w:val="24"/>
        </w:rPr>
        <w:t>3</w:t>
      </w:r>
      <w:r>
        <w:rPr>
          <w:rFonts w:hint="eastAsia"/>
          <w:sz w:val="24"/>
        </w:rPr>
        <w:t>上学期平均视力不良率为</w:t>
      </w:r>
      <w:r w:rsidR="003F5FF8">
        <w:rPr>
          <w:rFonts w:hint="eastAsia"/>
          <w:sz w:val="24"/>
        </w:rPr>
        <w:t>63.5</w:t>
      </w:r>
      <w:r>
        <w:rPr>
          <w:rFonts w:hint="eastAsia"/>
          <w:sz w:val="24"/>
        </w:rPr>
        <w:t>%</w:t>
      </w:r>
      <w:r>
        <w:rPr>
          <w:rFonts w:hint="eastAsia"/>
          <w:sz w:val="24"/>
        </w:rPr>
        <w:t>，高出全国小学生视力不良率（</w:t>
      </w:r>
      <w:r>
        <w:rPr>
          <w:rFonts w:hint="eastAsia"/>
          <w:sz w:val="24"/>
        </w:rPr>
        <w:t>45.7%</w:t>
      </w:r>
      <w:r>
        <w:rPr>
          <w:rFonts w:hint="eastAsia"/>
          <w:sz w:val="24"/>
        </w:rPr>
        <w:t>）</w:t>
      </w:r>
      <w:r w:rsidR="00816EA4">
        <w:rPr>
          <w:rFonts w:hint="eastAsia"/>
          <w:sz w:val="24"/>
        </w:rPr>
        <w:t>17.8</w:t>
      </w:r>
      <w:r>
        <w:rPr>
          <w:rFonts w:hint="eastAsia"/>
          <w:sz w:val="24"/>
        </w:rPr>
        <w:t>%</w:t>
      </w:r>
      <w:r>
        <w:rPr>
          <w:rFonts w:hint="eastAsia"/>
          <w:sz w:val="24"/>
        </w:rPr>
        <w:t>；全校</w:t>
      </w:r>
      <w:r>
        <w:rPr>
          <w:rFonts w:hint="eastAsia"/>
          <w:sz w:val="24"/>
        </w:rPr>
        <w:t>202</w:t>
      </w:r>
      <w:r w:rsidR="00DC0634">
        <w:rPr>
          <w:rFonts w:hint="eastAsia"/>
          <w:sz w:val="24"/>
        </w:rPr>
        <w:t>2</w:t>
      </w:r>
      <w:r>
        <w:rPr>
          <w:rFonts w:hint="eastAsia"/>
          <w:sz w:val="24"/>
        </w:rPr>
        <w:t>-202</w:t>
      </w:r>
      <w:r w:rsidR="00DC0634">
        <w:rPr>
          <w:rFonts w:hint="eastAsia"/>
          <w:sz w:val="24"/>
        </w:rPr>
        <w:t>3</w:t>
      </w:r>
      <w:r>
        <w:rPr>
          <w:rFonts w:hint="eastAsia"/>
          <w:sz w:val="24"/>
        </w:rPr>
        <w:t>下学期平均视力不良率为</w:t>
      </w:r>
      <w:r w:rsidR="0054095D">
        <w:rPr>
          <w:rFonts w:hint="eastAsia"/>
          <w:sz w:val="24"/>
        </w:rPr>
        <w:t>6</w:t>
      </w:r>
      <w:r w:rsidR="003F5FF8">
        <w:rPr>
          <w:rFonts w:hint="eastAsia"/>
          <w:sz w:val="24"/>
        </w:rPr>
        <w:t>2.5</w:t>
      </w:r>
      <w:r w:rsidR="00816EA4">
        <w:rPr>
          <w:rFonts w:hint="eastAsia"/>
          <w:sz w:val="24"/>
        </w:rPr>
        <w:t>%</w:t>
      </w:r>
      <w:r w:rsidR="00816EA4">
        <w:rPr>
          <w:rFonts w:hint="eastAsia"/>
          <w:sz w:val="24"/>
        </w:rPr>
        <w:t>，高</w:t>
      </w:r>
      <w:r>
        <w:rPr>
          <w:rFonts w:hint="eastAsia"/>
          <w:sz w:val="24"/>
        </w:rPr>
        <w:t>出全国小学生视力不良率（</w:t>
      </w:r>
      <w:r>
        <w:rPr>
          <w:rFonts w:hint="eastAsia"/>
          <w:sz w:val="24"/>
        </w:rPr>
        <w:t>45.7%</w:t>
      </w:r>
      <w:r>
        <w:rPr>
          <w:rFonts w:hint="eastAsia"/>
          <w:sz w:val="24"/>
        </w:rPr>
        <w:t>）</w:t>
      </w:r>
      <w:r w:rsidR="00BF1EC1">
        <w:rPr>
          <w:rFonts w:hint="eastAsia"/>
          <w:sz w:val="24"/>
        </w:rPr>
        <w:t>1</w:t>
      </w:r>
      <w:r w:rsidR="00816EA4">
        <w:rPr>
          <w:rFonts w:hint="eastAsia"/>
          <w:sz w:val="24"/>
        </w:rPr>
        <w:t>6.8</w:t>
      </w:r>
      <w:r>
        <w:rPr>
          <w:rFonts w:hint="eastAsia"/>
          <w:sz w:val="24"/>
        </w:rPr>
        <w:t>%</w:t>
      </w:r>
      <w:r>
        <w:rPr>
          <w:rFonts w:hint="eastAsia"/>
          <w:sz w:val="24"/>
        </w:rPr>
        <w:t>；下学期视力不良率比上学期视力不良率</w:t>
      </w:r>
      <w:r w:rsidR="00816EA4">
        <w:rPr>
          <w:rFonts w:hint="eastAsia"/>
          <w:sz w:val="24"/>
        </w:rPr>
        <w:t>降低</w:t>
      </w:r>
      <w:r w:rsidR="00BF1EC1">
        <w:rPr>
          <w:rFonts w:hint="eastAsia"/>
          <w:sz w:val="24"/>
        </w:rPr>
        <w:t>1</w:t>
      </w:r>
      <w:r w:rsidR="00816EA4">
        <w:rPr>
          <w:rFonts w:hint="eastAsia"/>
          <w:sz w:val="24"/>
        </w:rPr>
        <w:t>.0</w:t>
      </w:r>
      <w:r>
        <w:rPr>
          <w:rFonts w:hint="eastAsia"/>
          <w:sz w:val="24"/>
        </w:rPr>
        <w:t>%</w:t>
      </w:r>
      <w:r>
        <w:rPr>
          <w:rFonts w:hint="eastAsia"/>
          <w:sz w:val="24"/>
        </w:rPr>
        <w:t>，</w:t>
      </w:r>
      <w:r w:rsidR="003F5FF8">
        <w:rPr>
          <w:rFonts w:hint="eastAsia"/>
          <w:sz w:val="24"/>
        </w:rPr>
        <w:t>降低</w:t>
      </w:r>
      <w:r>
        <w:rPr>
          <w:rFonts w:hint="eastAsia"/>
          <w:sz w:val="24"/>
        </w:rPr>
        <w:t>幅</w:t>
      </w:r>
      <w:r>
        <w:rPr>
          <w:rFonts w:hint="eastAsia"/>
          <w:sz w:val="24"/>
        </w:rPr>
        <w:lastRenderedPageBreak/>
        <w:t>度较</w:t>
      </w:r>
      <w:r w:rsidR="00785B7B">
        <w:rPr>
          <w:rFonts w:hint="eastAsia"/>
          <w:sz w:val="24"/>
        </w:rPr>
        <w:t>小</w:t>
      </w:r>
      <w:r>
        <w:rPr>
          <w:rFonts w:hint="eastAsia"/>
          <w:sz w:val="24"/>
        </w:rPr>
        <w:t>。</w:t>
      </w:r>
    </w:p>
    <w:p w:rsidR="009648D1" w:rsidRDefault="00170EBA">
      <w:pPr>
        <w:numPr>
          <w:ilvl w:val="0"/>
          <w:numId w:val="2"/>
        </w:numPr>
        <w:spacing w:line="360" w:lineRule="auto"/>
        <w:ind w:firstLine="480"/>
        <w:jc w:val="left"/>
        <w:rPr>
          <w:sz w:val="24"/>
        </w:rPr>
      </w:pPr>
      <w:r>
        <w:rPr>
          <w:rFonts w:hint="eastAsia"/>
          <w:b/>
          <w:bCs/>
          <w:sz w:val="24"/>
        </w:rPr>
        <w:t>筛查性近视率分析：</w:t>
      </w:r>
      <w:r>
        <w:rPr>
          <w:rFonts w:hint="eastAsia"/>
          <w:sz w:val="24"/>
        </w:rPr>
        <w:t>全校</w:t>
      </w:r>
      <w:r>
        <w:rPr>
          <w:rFonts w:hint="eastAsia"/>
          <w:sz w:val="24"/>
        </w:rPr>
        <w:t>202</w:t>
      </w:r>
      <w:r w:rsidR="00DC0634">
        <w:rPr>
          <w:rFonts w:hint="eastAsia"/>
          <w:sz w:val="24"/>
        </w:rPr>
        <w:t>2</w:t>
      </w:r>
      <w:r>
        <w:rPr>
          <w:rFonts w:hint="eastAsia"/>
          <w:sz w:val="24"/>
        </w:rPr>
        <w:t>-202</w:t>
      </w:r>
      <w:r w:rsidR="00DC0634">
        <w:rPr>
          <w:rFonts w:hint="eastAsia"/>
          <w:sz w:val="24"/>
        </w:rPr>
        <w:t>3</w:t>
      </w:r>
      <w:r>
        <w:rPr>
          <w:rFonts w:hint="eastAsia"/>
          <w:sz w:val="24"/>
        </w:rPr>
        <w:t>上学期平均近视率为</w:t>
      </w:r>
      <w:r w:rsidR="00D46FE1">
        <w:rPr>
          <w:rFonts w:hint="eastAsia"/>
          <w:sz w:val="24"/>
        </w:rPr>
        <w:t>46.9</w:t>
      </w:r>
      <w:r>
        <w:rPr>
          <w:rFonts w:hint="eastAsia"/>
          <w:sz w:val="24"/>
        </w:rPr>
        <w:t>%</w:t>
      </w:r>
      <w:r>
        <w:rPr>
          <w:rFonts w:hint="eastAsia"/>
          <w:sz w:val="24"/>
        </w:rPr>
        <w:t>，下学期平均近视率为</w:t>
      </w:r>
      <w:r w:rsidR="00D46FE1">
        <w:rPr>
          <w:rFonts w:hint="eastAsia"/>
          <w:sz w:val="24"/>
        </w:rPr>
        <w:t>48.7</w:t>
      </w:r>
      <w:r>
        <w:rPr>
          <w:rFonts w:hint="eastAsia"/>
          <w:sz w:val="24"/>
        </w:rPr>
        <w:t>%</w:t>
      </w:r>
      <w:r>
        <w:rPr>
          <w:rFonts w:hint="eastAsia"/>
          <w:sz w:val="24"/>
        </w:rPr>
        <w:t>，下学期近视率比上学期增加</w:t>
      </w:r>
      <w:r w:rsidR="00785B7B">
        <w:rPr>
          <w:rFonts w:hint="eastAsia"/>
          <w:sz w:val="24"/>
        </w:rPr>
        <w:t>1.8</w:t>
      </w:r>
      <w:r>
        <w:rPr>
          <w:rFonts w:hint="eastAsia"/>
          <w:sz w:val="24"/>
        </w:rPr>
        <w:t>%</w:t>
      </w:r>
      <w:r w:rsidR="00785B7B">
        <w:rPr>
          <w:rFonts w:hint="eastAsia"/>
          <w:sz w:val="24"/>
        </w:rPr>
        <w:t>，近视率增长速度较小</w:t>
      </w:r>
      <w:r>
        <w:rPr>
          <w:rFonts w:hint="eastAsia"/>
          <w:sz w:val="24"/>
        </w:rPr>
        <w:t>。</w:t>
      </w:r>
    </w:p>
    <w:p w:rsidR="009648D1" w:rsidRDefault="00170EBA">
      <w:pPr>
        <w:numPr>
          <w:ilvl w:val="0"/>
          <w:numId w:val="2"/>
        </w:numPr>
        <w:spacing w:line="360" w:lineRule="auto"/>
        <w:ind w:firstLine="480"/>
        <w:jc w:val="left"/>
        <w:rPr>
          <w:sz w:val="24"/>
        </w:rPr>
      </w:pPr>
      <w:r>
        <w:rPr>
          <w:rFonts w:hint="eastAsia"/>
          <w:b/>
          <w:bCs/>
          <w:sz w:val="24"/>
        </w:rPr>
        <w:t>整体状况分析</w:t>
      </w:r>
      <w:r w:rsidR="007D51DB">
        <w:rPr>
          <w:rFonts w:hint="eastAsia"/>
          <w:sz w:val="24"/>
        </w:rPr>
        <w:t>：通过视力状况分析数据发现，江苏省南通市小海</w:t>
      </w:r>
      <w:r w:rsidR="009B369C">
        <w:rPr>
          <w:rFonts w:hint="eastAsia"/>
          <w:sz w:val="24"/>
        </w:rPr>
        <w:t>小学整体视力不良率均相对较高，均高于全国平均不良率，整体近视率增长速度放缓</w:t>
      </w:r>
      <w:r>
        <w:rPr>
          <w:rFonts w:hint="eastAsia"/>
          <w:sz w:val="24"/>
        </w:rPr>
        <w:t>。</w:t>
      </w:r>
    </w:p>
    <w:p w:rsidR="009648D1" w:rsidRPr="00DC0634" w:rsidRDefault="00170EBA" w:rsidP="00DC0634">
      <w:pPr>
        <w:numPr>
          <w:ilvl w:val="0"/>
          <w:numId w:val="2"/>
        </w:numPr>
        <w:spacing w:line="360" w:lineRule="auto"/>
        <w:ind w:firstLine="480"/>
        <w:jc w:val="left"/>
        <w:rPr>
          <w:sz w:val="24"/>
        </w:rPr>
      </w:pPr>
      <w:r>
        <w:rPr>
          <w:rFonts w:hint="eastAsia"/>
          <w:b/>
          <w:bCs/>
          <w:sz w:val="24"/>
        </w:rPr>
        <w:t>趋势分析预测：</w:t>
      </w:r>
      <w:r>
        <w:rPr>
          <w:rFonts w:hint="eastAsia"/>
          <w:sz w:val="24"/>
        </w:rPr>
        <w:t>通过整体视力监测结果可以发现整体呈现视力不良率及近视率高，增长速度较快，由此可以判断在未来一至两年内全校近视率可能会呈现大幅上升的趋势，其主要原因可能是</w:t>
      </w:r>
      <w:proofErr w:type="gramStart"/>
      <w:r>
        <w:rPr>
          <w:rFonts w:hint="eastAsia"/>
          <w:sz w:val="24"/>
        </w:rPr>
        <w:t>学生网</w:t>
      </w:r>
      <w:proofErr w:type="gramEnd"/>
      <w:r>
        <w:rPr>
          <w:rFonts w:hint="eastAsia"/>
          <w:sz w:val="24"/>
        </w:rPr>
        <w:t>课时间多、用眼量大、学校用眼环境（望远）少、没有采取相应的干预手段和预防手段，所以建议学校及时采取防控和干预手段。</w:t>
      </w:r>
    </w:p>
    <w:sectPr w:rsidR="009648D1" w:rsidRPr="00DC0634" w:rsidSect="009648D1">
      <w:pgSz w:w="11906" w:h="16838"/>
      <w:pgMar w:top="1213" w:right="1080" w:bottom="1213"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398" w:rsidRDefault="00170398" w:rsidP="00233875">
      <w:r>
        <w:separator/>
      </w:r>
    </w:p>
  </w:endnote>
  <w:endnote w:type="continuationSeparator" w:id="1">
    <w:p w:rsidR="00170398" w:rsidRDefault="00170398" w:rsidP="002338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微软雅黑"/>
    <w:charset w:val="86"/>
    <w:family w:val="auto"/>
    <w:pitch w:val="default"/>
    <w:sig w:usb0="00000000" w:usb1="38CF7CFA" w:usb2="00000016" w:usb3="00000000" w:csb0="0004000F" w:csb1="00000000"/>
  </w:font>
  <w:font w:name="Noto Sans Mono CJK JP Regular">
    <w:altName w:val="Segoe Print"/>
    <w:charset w:val="00"/>
    <w:family w:val="swiss"/>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398" w:rsidRDefault="00170398" w:rsidP="00233875">
      <w:r>
        <w:separator/>
      </w:r>
    </w:p>
  </w:footnote>
  <w:footnote w:type="continuationSeparator" w:id="1">
    <w:p w:rsidR="00170398" w:rsidRDefault="00170398" w:rsidP="002338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2A4600"/>
    <w:multiLevelType w:val="singleLevel"/>
    <w:tmpl w:val="F12A4600"/>
    <w:lvl w:ilvl="0">
      <w:start w:val="1"/>
      <w:numFmt w:val="chineseCounting"/>
      <w:suff w:val="nothing"/>
      <w:lvlText w:val="%1、"/>
      <w:lvlJc w:val="left"/>
      <w:rPr>
        <w:rFonts w:hint="eastAsia"/>
      </w:rPr>
    </w:lvl>
  </w:abstractNum>
  <w:abstractNum w:abstractNumId="1">
    <w:nsid w:val="0BFD3370"/>
    <w:multiLevelType w:val="singleLevel"/>
    <w:tmpl w:val="0BFD3370"/>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7F42CE7"/>
    <w:rsid w:val="00170398"/>
    <w:rsid w:val="00170EBA"/>
    <w:rsid w:val="001C0F01"/>
    <w:rsid w:val="001E0BD0"/>
    <w:rsid w:val="00233875"/>
    <w:rsid w:val="00265BFB"/>
    <w:rsid w:val="002A3022"/>
    <w:rsid w:val="002F60CD"/>
    <w:rsid w:val="003F5FF8"/>
    <w:rsid w:val="004B21B0"/>
    <w:rsid w:val="0054095D"/>
    <w:rsid w:val="0059571C"/>
    <w:rsid w:val="005D0019"/>
    <w:rsid w:val="00653E39"/>
    <w:rsid w:val="00683C96"/>
    <w:rsid w:val="00785B7B"/>
    <w:rsid w:val="007C7747"/>
    <w:rsid w:val="007D3E5A"/>
    <w:rsid w:val="007D51DB"/>
    <w:rsid w:val="00816EA4"/>
    <w:rsid w:val="008E5C90"/>
    <w:rsid w:val="00924B10"/>
    <w:rsid w:val="009648D1"/>
    <w:rsid w:val="009B369C"/>
    <w:rsid w:val="00A2385D"/>
    <w:rsid w:val="00B05E9C"/>
    <w:rsid w:val="00BF1EC1"/>
    <w:rsid w:val="00D46FE1"/>
    <w:rsid w:val="00DC0634"/>
    <w:rsid w:val="00DE7CC0"/>
    <w:rsid w:val="00F0150F"/>
    <w:rsid w:val="00F30CA8"/>
    <w:rsid w:val="00F42569"/>
    <w:rsid w:val="016F4BB4"/>
    <w:rsid w:val="02D21379"/>
    <w:rsid w:val="05241BC8"/>
    <w:rsid w:val="07F42CE7"/>
    <w:rsid w:val="0C0F5069"/>
    <w:rsid w:val="16C82AE5"/>
    <w:rsid w:val="17E92BAD"/>
    <w:rsid w:val="22985D94"/>
    <w:rsid w:val="249106B2"/>
    <w:rsid w:val="26DF1355"/>
    <w:rsid w:val="2A71528A"/>
    <w:rsid w:val="2B8100CF"/>
    <w:rsid w:val="315E7CBC"/>
    <w:rsid w:val="388151FA"/>
    <w:rsid w:val="3CD85F1C"/>
    <w:rsid w:val="3D716553"/>
    <w:rsid w:val="4F2928AD"/>
    <w:rsid w:val="4FC6160F"/>
    <w:rsid w:val="51C948C1"/>
    <w:rsid w:val="599B2175"/>
    <w:rsid w:val="5A8F0327"/>
    <w:rsid w:val="5C8074D8"/>
    <w:rsid w:val="63055DAA"/>
    <w:rsid w:val="63A4037A"/>
    <w:rsid w:val="68C45EAA"/>
    <w:rsid w:val="6DAF613E"/>
    <w:rsid w:val="7554227F"/>
    <w:rsid w:val="75FE1C47"/>
    <w:rsid w:val="762F1622"/>
    <w:rsid w:val="77022E52"/>
    <w:rsid w:val="77667C74"/>
    <w:rsid w:val="7C1A5F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48D1"/>
    <w:pPr>
      <w:widowControl w:val="0"/>
      <w:jc w:val="both"/>
    </w:pPr>
    <w:rPr>
      <w:rFonts w:asciiTheme="minorHAnsi" w:hAnsiTheme="minorHAnsi" w:cstheme="minorBidi"/>
      <w:kern w:val="2"/>
      <w:sz w:val="21"/>
      <w:szCs w:val="24"/>
    </w:rPr>
  </w:style>
  <w:style w:type="paragraph" w:styleId="1">
    <w:name w:val="heading 1"/>
    <w:basedOn w:val="a"/>
    <w:next w:val="a"/>
    <w:qFormat/>
    <w:rsid w:val="009648D1"/>
    <w:pPr>
      <w:keepNext/>
      <w:keepLines/>
      <w:jc w:val="left"/>
      <w:outlineLvl w:val="0"/>
    </w:pPr>
    <w:rPr>
      <w:b/>
      <w:kern w:val="44"/>
      <w:sz w:val="28"/>
    </w:rPr>
  </w:style>
  <w:style w:type="paragraph" w:styleId="2">
    <w:name w:val="heading 2"/>
    <w:basedOn w:val="a"/>
    <w:next w:val="a"/>
    <w:semiHidden/>
    <w:unhideWhenUsed/>
    <w:qFormat/>
    <w:rsid w:val="009648D1"/>
    <w:pPr>
      <w:keepNext/>
      <w:keepLines/>
      <w:spacing w:before="260" w:after="260"/>
      <w:jc w:val="left"/>
      <w:outlineLvl w:val="1"/>
    </w:pPr>
    <w:rPr>
      <w:rFonts w:ascii="DengXian Light" w:eastAsia="DengXian Light" w:hAnsi="DengXian Light" w:cs="Times New Roman"/>
      <w:b/>
      <w:bCs/>
      <w:sz w:val="24"/>
      <w:szCs w:val="32"/>
    </w:rPr>
  </w:style>
  <w:style w:type="paragraph" w:styleId="3">
    <w:name w:val="heading 3"/>
    <w:basedOn w:val="a"/>
    <w:next w:val="a"/>
    <w:semiHidden/>
    <w:unhideWhenUsed/>
    <w:qFormat/>
    <w:rsid w:val="009648D1"/>
    <w:pPr>
      <w:keepNext/>
      <w:keepLines/>
      <w:spacing w:before="260" w:after="260"/>
      <w:jc w:val="left"/>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9648D1"/>
    <w:pPr>
      <w:jc w:val="left"/>
    </w:pPr>
  </w:style>
  <w:style w:type="paragraph" w:styleId="a4">
    <w:name w:val="Body Text"/>
    <w:basedOn w:val="a"/>
    <w:uiPriority w:val="1"/>
    <w:qFormat/>
    <w:rsid w:val="009648D1"/>
    <w:pPr>
      <w:ind w:left="100"/>
    </w:pPr>
    <w:rPr>
      <w:rFonts w:ascii="Noto Sans Mono CJK JP Regular" w:eastAsia="Noto Sans Mono CJK JP Regular" w:hAnsi="Noto Sans Mono CJK JP Regular" w:cs="Noto Sans Mono CJK JP Regular"/>
      <w:sz w:val="24"/>
    </w:rPr>
  </w:style>
  <w:style w:type="paragraph" w:styleId="a5">
    <w:name w:val="Normal (Web)"/>
    <w:basedOn w:val="a"/>
    <w:uiPriority w:val="99"/>
    <w:unhideWhenUsed/>
    <w:qFormat/>
    <w:rsid w:val="009648D1"/>
    <w:pPr>
      <w:widowControl/>
      <w:spacing w:before="100" w:beforeAutospacing="1" w:after="100" w:afterAutospacing="1"/>
      <w:jc w:val="left"/>
    </w:pPr>
    <w:rPr>
      <w:rFonts w:ascii="SimSun" w:eastAsia="SimSun" w:hAnsi="SimSun" w:cs="SimSun"/>
      <w:kern w:val="0"/>
      <w:sz w:val="24"/>
    </w:rPr>
  </w:style>
  <w:style w:type="table" w:styleId="a6">
    <w:name w:val="Table Grid"/>
    <w:basedOn w:val="a1"/>
    <w:qFormat/>
    <w:rsid w:val="009648D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qFormat/>
    <w:rsid w:val="009648D1"/>
    <w:rPr>
      <w:sz w:val="21"/>
      <w:szCs w:val="21"/>
    </w:rPr>
  </w:style>
  <w:style w:type="paragraph" w:styleId="a8">
    <w:name w:val="Balloon Text"/>
    <w:basedOn w:val="a"/>
    <w:link w:val="Char"/>
    <w:rsid w:val="00233875"/>
    <w:rPr>
      <w:sz w:val="18"/>
      <w:szCs w:val="18"/>
    </w:rPr>
  </w:style>
  <w:style w:type="character" w:customStyle="1" w:styleId="Char">
    <w:name w:val="批注框文本 Char"/>
    <w:basedOn w:val="a0"/>
    <w:link w:val="a8"/>
    <w:rsid w:val="00233875"/>
    <w:rPr>
      <w:rFonts w:asciiTheme="minorHAnsi" w:hAnsiTheme="minorHAnsi" w:cstheme="minorBidi"/>
      <w:kern w:val="2"/>
      <w:sz w:val="18"/>
      <w:szCs w:val="18"/>
    </w:rPr>
  </w:style>
  <w:style w:type="paragraph" w:styleId="a9">
    <w:name w:val="header"/>
    <w:basedOn w:val="a"/>
    <w:link w:val="Char0"/>
    <w:rsid w:val="002338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233875"/>
    <w:rPr>
      <w:rFonts w:asciiTheme="minorHAnsi" w:hAnsiTheme="minorHAnsi" w:cstheme="minorBidi"/>
      <w:kern w:val="2"/>
      <w:sz w:val="18"/>
      <w:szCs w:val="18"/>
    </w:rPr>
  </w:style>
  <w:style w:type="paragraph" w:styleId="aa">
    <w:name w:val="footer"/>
    <w:basedOn w:val="a"/>
    <w:link w:val="Char1"/>
    <w:rsid w:val="00233875"/>
    <w:pPr>
      <w:tabs>
        <w:tab w:val="center" w:pos="4153"/>
        <w:tab w:val="right" w:pos="8306"/>
      </w:tabs>
      <w:snapToGrid w:val="0"/>
      <w:jc w:val="left"/>
    </w:pPr>
    <w:rPr>
      <w:sz w:val="18"/>
      <w:szCs w:val="18"/>
    </w:rPr>
  </w:style>
  <w:style w:type="character" w:customStyle="1" w:styleId="Char1">
    <w:name w:val="页脚 Char"/>
    <w:basedOn w:val="a0"/>
    <w:link w:val="aa"/>
    <w:rsid w:val="00233875"/>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628</Words>
  <Characters>131</Characters>
  <Application>Microsoft Office Word</Application>
  <DocSecurity>0</DocSecurity>
  <Lines>1</Lines>
  <Paragraphs>1</Paragraphs>
  <ScaleCrop>false</ScaleCrop>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非鱼</dc:creator>
  <cp:lastModifiedBy>323346@qq.com</cp:lastModifiedBy>
  <cp:revision>10</cp:revision>
  <dcterms:created xsi:type="dcterms:W3CDTF">2023-04-06T13:16:00Z</dcterms:created>
  <dcterms:modified xsi:type="dcterms:W3CDTF">2023-04-06T13:27:00Z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